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001" w:rsidRPr="005A3C3D" w:rsidRDefault="00DB5001" w:rsidP="00DB5001">
      <w:pPr>
        <w:pStyle w:val="ldpealkiri"/>
        <w:jc w:val="both"/>
        <w:rPr>
          <w:sz w:val="24"/>
        </w:rPr>
      </w:pPr>
    </w:p>
    <w:p w:rsidR="00DB5001" w:rsidRPr="005A3C3D" w:rsidRDefault="00DB5001" w:rsidP="00DB5001">
      <w:pPr>
        <w:pStyle w:val="ldpealkiri"/>
        <w:rPr>
          <w:sz w:val="24"/>
        </w:rPr>
      </w:pPr>
      <w:r w:rsidRPr="005A3C3D">
        <w:rPr>
          <w:sz w:val="24"/>
        </w:rPr>
        <w:t>TARTUMAA ARENDUSSELTS</w:t>
      </w:r>
    </w:p>
    <w:p w:rsidR="00DB5001" w:rsidRPr="005A3C3D" w:rsidRDefault="00DB5001" w:rsidP="00DB5001">
      <w:pPr>
        <w:pStyle w:val="Pealkiri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5A3C3D">
        <w:rPr>
          <w:rFonts w:ascii="Times New Roman" w:hAnsi="Times New Roman"/>
          <w:sz w:val="24"/>
          <w:szCs w:val="24"/>
        </w:rPr>
        <w:t xml:space="preserve">JUHATUSE KOOSOLEKU </w:t>
      </w:r>
      <w:r w:rsidR="000B1541" w:rsidRPr="005A3C3D">
        <w:rPr>
          <w:rFonts w:ascii="Times New Roman" w:hAnsi="Times New Roman"/>
          <w:sz w:val="24"/>
          <w:szCs w:val="24"/>
        </w:rPr>
        <w:t>PROTOKOLL</w:t>
      </w:r>
    </w:p>
    <w:p w:rsidR="00DB5001" w:rsidRPr="005A3C3D" w:rsidRDefault="006E5AAC" w:rsidP="00AD7A4D">
      <w:pPr>
        <w:jc w:val="center"/>
      </w:pPr>
      <w:r w:rsidRPr="005A3C3D">
        <w:t>Vaksali 17 A, Tartu</w:t>
      </w:r>
    </w:p>
    <w:p w:rsidR="00DB5001" w:rsidRPr="005A3C3D" w:rsidRDefault="00EE4C9D" w:rsidP="0012428B">
      <w:pPr>
        <w:ind w:firstLine="720"/>
        <w:jc w:val="right"/>
      </w:pPr>
      <w:r w:rsidRPr="005A3C3D">
        <w:tab/>
      </w:r>
      <w:r w:rsidRPr="005A3C3D">
        <w:tab/>
      </w:r>
      <w:r w:rsidRPr="005A3C3D">
        <w:tab/>
      </w:r>
      <w:r w:rsidRPr="005A3C3D">
        <w:tab/>
      </w:r>
      <w:r w:rsidRPr="005A3C3D">
        <w:tab/>
      </w:r>
      <w:r w:rsidRPr="005A3C3D">
        <w:tab/>
      </w:r>
      <w:r w:rsidR="0085238C" w:rsidRPr="005A3C3D">
        <w:t xml:space="preserve">               </w:t>
      </w:r>
      <w:r w:rsidR="0085238C" w:rsidRPr="005A3C3D">
        <w:tab/>
      </w:r>
      <w:r w:rsidR="0085238C" w:rsidRPr="005A3C3D">
        <w:tab/>
        <w:t>04.12</w:t>
      </w:r>
      <w:r w:rsidR="00DE66BC" w:rsidRPr="005A3C3D">
        <w:t>.2017</w:t>
      </w:r>
    </w:p>
    <w:p w:rsidR="004E34CE" w:rsidRPr="005A3C3D" w:rsidRDefault="004E34CE" w:rsidP="00DB5001">
      <w:pPr>
        <w:jc w:val="both"/>
      </w:pPr>
    </w:p>
    <w:p w:rsidR="004E34CE" w:rsidRPr="005A3C3D" w:rsidRDefault="004E34CE" w:rsidP="00DB5001">
      <w:pPr>
        <w:jc w:val="both"/>
      </w:pPr>
    </w:p>
    <w:p w:rsidR="0012428B" w:rsidRPr="005A3C3D" w:rsidRDefault="0012428B" w:rsidP="004E34CE">
      <w:pPr>
        <w:widowControl w:val="0"/>
        <w:autoSpaceDE w:val="0"/>
        <w:autoSpaceDN w:val="0"/>
        <w:adjustRightInd w:val="0"/>
        <w:jc w:val="both"/>
      </w:pPr>
      <w:r w:rsidRPr="005A3C3D">
        <w:t>Koo</w:t>
      </w:r>
      <w:r w:rsidR="00DE66BC" w:rsidRPr="005A3C3D">
        <w:t>soleku juhataja: Lilian Saage</w:t>
      </w:r>
    </w:p>
    <w:p w:rsidR="0012428B" w:rsidRPr="005A3C3D" w:rsidRDefault="00DE66BC" w:rsidP="004E34CE">
      <w:pPr>
        <w:widowControl w:val="0"/>
        <w:autoSpaceDE w:val="0"/>
        <w:autoSpaceDN w:val="0"/>
        <w:adjustRightInd w:val="0"/>
        <w:jc w:val="both"/>
      </w:pPr>
      <w:r w:rsidRPr="005A3C3D">
        <w:t>Protokollija: Heili Petkin</w:t>
      </w:r>
    </w:p>
    <w:p w:rsidR="0012428B" w:rsidRPr="005A3C3D" w:rsidRDefault="0012428B" w:rsidP="004E34CE">
      <w:pPr>
        <w:widowControl w:val="0"/>
        <w:autoSpaceDE w:val="0"/>
        <w:autoSpaceDN w:val="0"/>
        <w:adjustRightInd w:val="0"/>
        <w:jc w:val="both"/>
      </w:pPr>
    </w:p>
    <w:p w:rsidR="00242696" w:rsidRPr="005A3C3D" w:rsidRDefault="0012428B" w:rsidP="00242696">
      <w:pPr>
        <w:jc w:val="both"/>
        <w:rPr>
          <w:b/>
        </w:rPr>
      </w:pPr>
      <w:r w:rsidRPr="005A3C3D">
        <w:t>Osalesid</w:t>
      </w:r>
      <w:r w:rsidR="003A749E" w:rsidRPr="005A3C3D">
        <w:t>:</w:t>
      </w:r>
      <w:r w:rsidRPr="005A3C3D">
        <w:t xml:space="preserve"> </w:t>
      </w:r>
      <w:r w:rsidR="00242696" w:rsidRPr="005A3C3D">
        <w:t xml:space="preserve">Taivo Prants, Nikolai Männik, Tõnu Muru, Liis Lainemäe, Lilian Saage, Priit Lomp, Gea Järvela, Aleksandr Širokov ja tegevtöötajad Kristiina Tammets, Triin Lääne, Heili Petkin ja Kadri Püü </w:t>
      </w:r>
    </w:p>
    <w:p w:rsidR="003A749E" w:rsidRPr="005A3C3D" w:rsidRDefault="003A749E" w:rsidP="004E34CE">
      <w:pPr>
        <w:widowControl w:val="0"/>
        <w:autoSpaceDE w:val="0"/>
        <w:autoSpaceDN w:val="0"/>
        <w:adjustRightInd w:val="0"/>
        <w:jc w:val="both"/>
      </w:pPr>
    </w:p>
    <w:p w:rsidR="003A749E" w:rsidRPr="005A3C3D" w:rsidRDefault="003A749E" w:rsidP="004E34CE">
      <w:pPr>
        <w:widowControl w:val="0"/>
        <w:autoSpaceDE w:val="0"/>
        <w:autoSpaceDN w:val="0"/>
        <w:adjustRightInd w:val="0"/>
        <w:jc w:val="both"/>
      </w:pPr>
    </w:p>
    <w:p w:rsidR="007A4DC1" w:rsidRPr="005A3C3D" w:rsidRDefault="0085238C" w:rsidP="007A4DC1">
      <w:r w:rsidRPr="005A3C3D">
        <w:t>Juhatuse päevakord 04.12</w:t>
      </w:r>
      <w:r w:rsidR="007A4DC1" w:rsidRPr="005A3C3D">
        <w:t>.2017</w:t>
      </w:r>
    </w:p>
    <w:p w:rsidR="007A4DC1" w:rsidRPr="005A3C3D" w:rsidRDefault="007A4DC1" w:rsidP="007A4DC1"/>
    <w:p w:rsidR="0085238C" w:rsidRPr="005A3C3D" w:rsidRDefault="0085238C" w:rsidP="0085238C">
      <w:pPr>
        <w:widowControl w:val="0"/>
        <w:autoSpaceDE w:val="0"/>
        <w:autoSpaceDN w:val="0"/>
        <w:adjustRightInd w:val="0"/>
        <w:jc w:val="both"/>
        <w:rPr>
          <w:rFonts w:eastAsia="Cambria"/>
          <w:lang w:eastAsia="en-US"/>
        </w:rPr>
      </w:pPr>
      <w:r w:rsidRPr="005A3C3D">
        <w:rPr>
          <w:rFonts w:eastAsia="Cambria"/>
          <w:lang w:eastAsia="en-US"/>
        </w:rPr>
        <w:t>Juhatuse koosoleku päevakord 04.12:</w:t>
      </w:r>
    </w:p>
    <w:p w:rsidR="0085238C" w:rsidRPr="005A3C3D" w:rsidRDefault="0085238C" w:rsidP="0085238C">
      <w:pPr>
        <w:widowControl w:val="0"/>
        <w:autoSpaceDE w:val="0"/>
        <w:autoSpaceDN w:val="0"/>
        <w:adjustRightInd w:val="0"/>
        <w:jc w:val="both"/>
        <w:rPr>
          <w:rFonts w:eastAsia="Cambria"/>
          <w:lang w:eastAsia="en-US"/>
        </w:rPr>
      </w:pPr>
      <w:r w:rsidRPr="005A3C3D">
        <w:rPr>
          <w:rFonts w:eastAsia="Cambria"/>
          <w:lang w:eastAsia="en-US"/>
        </w:rPr>
        <w:t>1.</w:t>
      </w:r>
      <w:r w:rsidRPr="005A3C3D">
        <w:rPr>
          <w:rFonts w:eastAsia="Cambria"/>
          <w:lang w:eastAsia="en-US"/>
        </w:rPr>
        <w:tab/>
        <w:t>Taotlusvooru 28.08-18.09 meetme 1.1. paremusjärjestuse korduskinnitamine;</w:t>
      </w:r>
    </w:p>
    <w:p w:rsidR="0085238C" w:rsidRPr="005A3C3D" w:rsidRDefault="0085238C" w:rsidP="0085238C">
      <w:pPr>
        <w:widowControl w:val="0"/>
        <w:autoSpaceDE w:val="0"/>
        <w:autoSpaceDN w:val="0"/>
        <w:adjustRightInd w:val="0"/>
        <w:jc w:val="both"/>
        <w:rPr>
          <w:rFonts w:eastAsia="Cambria"/>
          <w:lang w:eastAsia="en-US"/>
        </w:rPr>
      </w:pPr>
      <w:r w:rsidRPr="005A3C3D">
        <w:rPr>
          <w:rFonts w:eastAsia="Cambria"/>
          <w:lang w:eastAsia="en-US"/>
        </w:rPr>
        <w:t>2.</w:t>
      </w:r>
      <w:r w:rsidRPr="005A3C3D">
        <w:rPr>
          <w:rFonts w:eastAsia="Cambria"/>
          <w:lang w:eastAsia="en-US"/>
        </w:rPr>
        <w:tab/>
        <w:t>Taotlusvooru 28.08-18.09 hindamiskomisjoni koosseisu muudatuse kinnitamine;</w:t>
      </w:r>
    </w:p>
    <w:p w:rsidR="0085238C" w:rsidRPr="005A3C3D" w:rsidRDefault="0085238C" w:rsidP="0085238C">
      <w:pPr>
        <w:widowControl w:val="0"/>
        <w:autoSpaceDE w:val="0"/>
        <w:autoSpaceDN w:val="0"/>
        <w:adjustRightInd w:val="0"/>
        <w:jc w:val="both"/>
        <w:rPr>
          <w:rFonts w:eastAsia="Cambria"/>
          <w:lang w:eastAsia="en-US"/>
        </w:rPr>
      </w:pPr>
      <w:r w:rsidRPr="005A3C3D">
        <w:rPr>
          <w:rFonts w:eastAsia="Cambria"/>
          <w:lang w:eastAsia="en-US"/>
        </w:rPr>
        <w:t>3.</w:t>
      </w:r>
      <w:r w:rsidRPr="005A3C3D">
        <w:rPr>
          <w:rFonts w:eastAsia="Cambria"/>
          <w:lang w:eastAsia="en-US"/>
        </w:rPr>
        <w:tab/>
        <w:t>Hindamiskomisjoni koosoleku kinnitamine meetme 3.2 kordushindamise läbiviimiseks;</w:t>
      </w:r>
    </w:p>
    <w:p w:rsidR="0085238C" w:rsidRPr="005A3C3D" w:rsidRDefault="0085238C" w:rsidP="0085238C">
      <w:pPr>
        <w:widowControl w:val="0"/>
        <w:autoSpaceDE w:val="0"/>
        <w:autoSpaceDN w:val="0"/>
        <w:adjustRightInd w:val="0"/>
        <w:jc w:val="both"/>
        <w:rPr>
          <w:rFonts w:eastAsia="Cambria"/>
          <w:lang w:eastAsia="en-US"/>
        </w:rPr>
      </w:pPr>
      <w:r w:rsidRPr="005A3C3D">
        <w:rPr>
          <w:rFonts w:eastAsia="Cambria"/>
          <w:lang w:eastAsia="en-US"/>
        </w:rPr>
        <w:t>4.</w:t>
      </w:r>
      <w:r w:rsidRPr="005A3C3D">
        <w:rPr>
          <w:rFonts w:eastAsia="Cambria"/>
          <w:lang w:eastAsia="en-US"/>
        </w:rPr>
        <w:tab/>
        <w:t>Eelarve täitmine ja finantside hetkeseis;</w:t>
      </w:r>
    </w:p>
    <w:p w:rsidR="0085238C" w:rsidRPr="005A3C3D" w:rsidRDefault="0085238C" w:rsidP="0085238C">
      <w:pPr>
        <w:widowControl w:val="0"/>
        <w:autoSpaceDE w:val="0"/>
        <w:autoSpaceDN w:val="0"/>
        <w:adjustRightInd w:val="0"/>
        <w:jc w:val="both"/>
        <w:rPr>
          <w:rFonts w:eastAsia="Cambria"/>
          <w:lang w:eastAsia="en-US"/>
        </w:rPr>
      </w:pPr>
      <w:r w:rsidRPr="005A3C3D">
        <w:rPr>
          <w:rFonts w:eastAsia="Cambria"/>
          <w:lang w:eastAsia="en-US"/>
        </w:rPr>
        <w:t>5.</w:t>
      </w:r>
      <w:r w:rsidRPr="005A3C3D">
        <w:rPr>
          <w:rFonts w:eastAsia="Cambria"/>
          <w:lang w:eastAsia="en-US"/>
        </w:rPr>
        <w:tab/>
        <w:t>Tegevmeeskonnale preemia maksmine;</w:t>
      </w:r>
    </w:p>
    <w:p w:rsidR="0085238C" w:rsidRPr="005A3C3D" w:rsidRDefault="0085238C" w:rsidP="0085238C">
      <w:pPr>
        <w:widowControl w:val="0"/>
        <w:autoSpaceDE w:val="0"/>
        <w:autoSpaceDN w:val="0"/>
        <w:adjustRightInd w:val="0"/>
        <w:jc w:val="both"/>
        <w:rPr>
          <w:rFonts w:eastAsia="Cambria"/>
          <w:lang w:eastAsia="en-US"/>
        </w:rPr>
      </w:pPr>
      <w:r w:rsidRPr="005A3C3D">
        <w:rPr>
          <w:rFonts w:eastAsia="Cambria"/>
          <w:lang w:eastAsia="en-US"/>
        </w:rPr>
        <w:t>6.</w:t>
      </w:r>
      <w:r w:rsidRPr="005A3C3D">
        <w:rPr>
          <w:rFonts w:eastAsia="Cambria"/>
          <w:lang w:eastAsia="en-US"/>
        </w:rPr>
        <w:tab/>
        <w:t>Kristiina Tammetsa lähetamine Brüsselisse 12.-15.12 seoses ELARDiga;</w:t>
      </w:r>
    </w:p>
    <w:p w:rsidR="0085238C" w:rsidRPr="005A3C3D" w:rsidRDefault="0085238C" w:rsidP="0085238C">
      <w:pPr>
        <w:widowControl w:val="0"/>
        <w:autoSpaceDE w:val="0"/>
        <w:autoSpaceDN w:val="0"/>
        <w:adjustRightInd w:val="0"/>
        <w:jc w:val="both"/>
        <w:rPr>
          <w:rFonts w:eastAsia="Cambria"/>
          <w:lang w:eastAsia="en-US"/>
        </w:rPr>
      </w:pPr>
      <w:r w:rsidRPr="005A3C3D">
        <w:rPr>
          <w:rFonts w:eastAsia="Cambria"/>
          <w:lang w:eastAsia="en-US"/>
        </w:rPr>
        <w:t>7.</w:t>
      </w:r>
      <w:r w:rsidRPr="005A3C3D">
        <w:rPr>
          <w:rFonts w:eastAsia="Cambria"/>
          <w:lang w:eastAsia="en-US"/>
        </w:rPr>
        <w:tab/>
        <w:t>Asendustöötaja palkamine projektijuht-konsultant töökohale;</w:t>
      </w:r>
    </w:p>
    <w:p w:rsidR="0085238C" w:rsidRPr="005A3C3D" w:rsidRDefault="0085238C" w:rsidP="0085238C">
      <w:pPr>
        <w:widowControl w:val="0"/>
        <w:autoSpaceDE w:val="0"/>
        <w:autoSpaceDN w:val="0"/>
        <w:adjustRightInd w:val="0"/>
        <w:jc w:val="both"/>
        <w:rPr>
          <w:rFonts w:eastAsia="Cambria"/>
          <w:lang w:eastAsia="en-US"/>
        </w:rPr>
      </w:pPr>
      <w:r w:rsidRPr="005A3C3D">
        <w:rPr>
          <w:rFonts w:eastAsia="Cambria"/>
          <w:lang w:eastAsia="en-US"/>
        </w:rPr>
        <w:t>8.</w:t>
      </w:r>
      <w:r w:rsidRPr="005A3C3D">
        <w:rPr>
          <w:rFonts w:eastAsia="Cambria"/>
          <w:lang w:eastAsia="en-US"/>
        </w:rPr>
        <w:tab/>
        <w:t>Jõgevamaa Koostöökoja koostööpakkumine;</w:t>
      </w:r>
    </w:p>
    <w:p w:rsidR="0085238C" w:rsidRPr="005A3C3D" w:rsidRDefault="0085238C" w:rsidP="0085238C">
      <w:pPr>
        <w:widowControl w:val="0"/>
        <w:autoSpaceDE w:val="0"/>
        <w:autoSpaceDN w:val="0"/>
        <w:adjustRightInd w:val="0"/>
        <w:jc w:val="both"/>
        <w:rPr>
          <w:rFonts w:eastAsia="Cambria"/>
          <w:lang w:eastAsia="en-US"/>
        </w:rPr>
      </w:pPr>
      <w:r w:rsidRPr="005A3C3D">
        <w:rPr>
          <w:rFonts w:eastAsia="Cambria"/>
          <w:lang w:eastAsia="en-US"/>
        </w:rPr>
        <w:t>9.</w:t>
      </w:r>
      <w:r w:rsidRPr="005A3C3D">
        <w:rPr>
          <w:rFonts w:eastAsia="Cambria"/>
          <w:lang w:eastAsia="en-US"/>
        </w:rPr>
        <w:tab/>
        <w:t>CLLD uus rakendusmudel perioodiks 2021-2027;</w:t>
      </w:r>
    </w:p>
    <w:p w:rsidR="0085238C" w:rsidRPr="005A3C3D" w:rsidRDefault="0085238C" w:rsidP="0085238C">
      <w:pPr>
        <w:widowControl w:val="0"/>
        <w:autoSpaceDE w:val="0"/>
        <w:autoSpaceDN w:val="0"/>
        <w:adjustRightInd w:val="0"/>
        <w:jc w:val="both"/>
        <w:rPr>
          <w:rFonts w:eastAsia="Cambria"/>
          <w:lang w:eastAsia="en-US"/>
        </w:rPr>
      </w:pPr>
      <w:r w:rsidRPr="005A3C3D">
        <w:rPr>
          <w:rFonts w:eastAsia="Cambria"/>
          <w:lang w:eastAsia="en-US"/>
        </w:rPr>
        <w:t>10.</w:t>
      </w:r>
      <w:r w:rsidRPr="005A3C3D">
        <w:rPr>
          <w:rFonts w:eastAsia="Cambria"/>
          <w:lang w:eastAsia="en-US"/>
        </w:rPr>
        <w:tab/>
        <w:t>TASi põhikirja muudatused;</w:t>
      </w:r>
    </w:p>
    <w:p w:rsidR="002530C8" w:rsidRDefault="0085238C" w:rsidP="0085238C">
      <w:pPr>
        <w:widowControl w:val="0"/>
        <w:autoSpaceDE w:val="0"/>
        <w:autoSpaceDN w:val="0"/>
        <w:adjustRightInd w:val="0"/>
        <w:jc w:val="both"/>
        <w:rPr>
          <w:rFonts w:eastAsia="Cambria"/>
          <w:lang w:eastAsia="en-US"/>
        </w:rPr>
      </w:pPr>
      <w:r w:rsidRPr="005A3C3D">
        <w:rPr>
          <w:rFonts w:eastAsia="Cambria"/>
          <w:lang w:eastAsia="en-US"/>
        </w:rPr>
        <w:t>11.</w:t>
      </w:r>
      <w:r w:rsidRPr="005A3C3D">
        <w:rPr>
          <w:rFonts w:eastAsia="Cambria"/>
          <w:lang w:eastAsia="en-US"/>
        </w:rPr>
        <w:tab/>
        <w:t>Info.</w:t>
      </w:r>
    </w:p>
    <w:p w:rsidR="0015485B" w:rsidRPr="005A3C3D" w:rsidRDefault="0015485B" w:rsidP="0085238C">
      <w:pPr>
        <w:widowControl w:val="0"/>
        <w:autoSpaceDE w:val="0"/>
        <w:autoSpaceDN w:val="0"/>
        <w:adjustRightInd w:val="0"/>
        <w:jc w:val="both"/>
        <w:rPr>
          <w:rFonts w:eastAsia="Cambria"/>
          <w:lang w:eastAsia="en-US"/>
        </w:rPr>
      </w:pPr>
    </w:p>
    <w:p w:rsidR="002530C8" w:rsidRPr="005A3C3D" w:rsidRDefault="002530C8" w:rsidP="0085238C">
      <w:pPr>
        <w:widowControl w:val="0"/>
        <w:autoSpaceDE w:val="0"/>
        <w:autoSpaceDN w:val="0"/>
        <w:adjustRightInd w:val="0"/>
        <w:jc w:val="both"/>
        <w:rPr>
          <w:rFonts w:eastAsia="Cambria"/>
          <w:lang w:eastAsia="en-US"/>
        </w:rPr>
      </w:pPr>
    </w:p>
    <w:p w:rsidR="002530C8" w:rsidRPr="005A3C3D" w:rsidRDefault="002530C8" w:rsidP="0015485B">
      <w:pPr>
        <w:pStyle w:val="Loendilik"/>
        <w:widowControl w:val="0"/>
        <w:numPr>
          <w:ilvl w:val="0"/>
          <w:numId w:val="1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</w:rPr>
      </w:pPr>
      <w:r w:rsidRPr="005A3C3D">
        <w:rPr>
          <w:rFonts w:ascii="Times New Roman" w:hAnsi="Times New Roman"/>
          <w:b/>
        </w:rPr>
        <w:t>Taotlusvooru 28.08-18.09 meetme 1.1. paremusjärjestuse korduskinnitamine</w:t>
      </w:r>
    </w:p>
    <w:p w:rsidR="001668F1" w:rsidRPr="005A3C3D" w:rsidRDefault="001668F1" w:rsidP="001668F1">
      <w:pPr>
        <w:widowControl w:val="0"/>
        <w:autoSpaceDE w:val="0"/>
        <w:autoSpaceDN w:val="0"/>
        <w:adjustRightInd w:val="0"/>
        <w:jc w:val="both"/>
        <w:rPr>
          <w:rFonts w:eastAsia="Cambria"/>
        </w:rPr>
      </w:pPr>
    </w:p>
    <w:p w:rsidR="001668F1" w:rsidRPr="005A3C3D" w:rsidRDefault="001668F1" w:rsidP="001668F1">
      <w:pPr>
        <w:widowControl w:val="0"/>
        <w:autoSpaceDE w:val="0"/>
        <w:autoSpaceDN w:val="0"/>
        <w:adjustRightInd w:val="0"/>
        <w:jc w:val="both"/>
        <w:rPr>
          <w:rFonts w:eastAsia="Cambria"/>
        </w:rPr>
      </w:pPr>
      <w:r w:rsidRPr="005A3C3D">
        <w:rPr>
          <w:rFonts w:eastAsia="Cambria"/>
        </w:rPr>
        <w:t>Meede 1.1 Gea Järvela</w:t>
      </w:r>
      <w:r w:rsidR="000A4DE8" w:rsidRPr="005A3C3D">
        <w:rPr>
          <w:rFonts w:eastAsia="Cambria"/>
        </w:rPr>
        <w:t xml:space="preserve"> taandab ennast</w:t>
      </w:r>
    </w:p>
    <w:p w:rsidR="001668F1" w:rsidRPr="005A3C3D" w:rsidRDefault="001668F1" w:rsidP="001668F1">
      <w:pPr>
        <w:widowControl w:val="0"/>
        <w:autoSpaceDE w:val="0"/>
        <w:autoSpaceDN w:val="0"/>
        <w:adjustRightInd w:val="0"/>
        <w:jc w:val="both"/>
        <w:rPr>
          <w:rFonts w:eastAsia="Cambria"/>
        </w:rPr>
      </w:pPr>
      <w:r w:rsidRPr="005A3C3D">
        <w:rPr>
          <w:rFonts w:eastAsia="Cambria"/>
        </w:rPr>
        <w:t xml:space="preserve">Meede 1.1 läheb kinnitamisele, </w:t>
      </w:r>
      <w:r w:rsidR="000A4DE8" w:rsidRPr="005A3C3D">
        <w:rPr>
          <w:rFonts w:eastAsia="Cambria"/>
        </w:rPr>
        <w:t>7</w:t>
      </w:r>
      <w:r w:rsidRPr="005A3C3D">
        <w:rPr>
          <w:rFonts w:eastAsia="Cambria"/>
        </w:rPr>
        <w:t xml:space="preserve"> poolt (Liis, Aleksandr, Tõnu, Nikolai</w:t>
      </w:r>
      <w:r w:rsidR="000A4DE8" w:rsidRPr="005A3C3D">
        <w:rPr>
          <w:rFonts w:eastAsia="Cambria"/>
        </w:rPr>
        <w:t>, Taivo, Priit, Lilian)</w:t>
      </w:r>
    </w:p>
    <w:p w:rsidR="001668F1" w:rsidRPr="005A3C3D" w:rsidRDefault="001668F1" w:rsidP="001668F1">
      <w:pPr>
        <w:widowControl w:val="0"/>
        <w:autoSpaceDE w:val="0"/>
        <w:autoSpaceDN w:val="0"/>
        <w:adjustRightInd w:val="0"/>
        <w:jc w:val="both"/>
        <w:rPr>
          <w:rFonts w:eastAsia="Cambria"/>
        </w:rPr>
      </w:pPr>
    </w:p>
    <w:p w:rsidR="00E52150" w:rsidRDefault="002530C8" w:rsidP="00E52150">
      <w:pPr>
        <w:widowControl w:val="0"/>
        <w:autoSpaceDE w:val="0"/>
        <w:autoSpaceDN w:val="0"/>
        <w:adjustRightInd w:val="0"/>
        <w:jc w:val="both"/>
      </w:pPr>
      <w:r w:rsidRPr="005A3C3D">
        <w:rPr>
          <w:rFonts w:eastAsia="Cambria"/>
          <w:b/>
          <w:lang w:eastAsia="en-US"/>
        </w:rPr>
        <w:t>OTSUS:</w:t>
      </w:r>
      <w:r w:rsidRPr="005A3C3D">
        <w:rPr>
          <w:rFonts w:eastAsia="Cambria"/>
          <w:lang w:eastAsia="en-US"/>
        </w:rPr>
        <w:t xml:space="preserve"> </w:t>
      </w:r>
      <w:r w:rsidR="00E52150" w:rsidRPr="005A3C3D">
        <w:t>kinnitada TASi hindamiskomisjoni ettepanek 28.08-18.09.2017 taotlusvooru hindamisele esitatud projektitaotluste paremusjärjestusse seadmise ja iga projektitaotluse rahastamise suuruse kohta meetme 1.1 osas vastavalt lisale 1.</w:t>
      </w:r>
    </w:p>
    <w:p w:rsidR="0015485B" w:rsidRPr="005A3C3D" w:rsidRDefault="0015485B" w:rsidP="00E52150">
      <w:pPr>
        <w:widowControl w:val="0"/>
        <w:autoSpaceDE w:val="0"/>
        <w:autoSpaceDN w:val="0"/>
        <w:adjustRightInd w:val="0"/>
        <w:jc w:val="both"/>
      </w:pPr>
    </w:p>
    <w:p w:rsidR="002530C8" w:rsidRPr="005A3C3D" w:rsidRDefault="002530C8" w:rsidP="00E52150">
      <w:pPr>
        <w:widowControl w:val="0"/>
        <w:autoSpaceDE w:val="0"/>
        <w:autoSpaceDN w:val="0"/>
        <w:adjustRightInd w:val="0"/>
        <w:jc w:val="both"/>
        <w:rPr>
          <w:rFonts w:eastAsia="Cambria"/>
          <w:lang w:eastAsia="en-US"/>
        </w:rPr>
      </w:pPr>
    </w:p>
    <w:p w:rsidR="001653BD" w:rsidRPr="005A3C3D" w:rsidRDefault="002530C8" w:rsidP="0015485B">
      <w:pPr>
        <w:pStyle w:val="Loendilik"/>
        <w:widowControl w:val="0"/>
        <w:numPr>
          <w:ilvl w:val="0"/>
          <w:numId w:val="1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</w:rPr>
      </w:pPr>
      <w:r w:rsidRPr="005A3C3D">
        <w:rPr>
          <w:rFonts w:ascii="Times New Roman" w:hAnsi="Times New Roman"/>
          <w:b/>
        </w:rPr>
        <w:t>Taotlusvooru 28.08-18.09 hindamiskomisjoni koosseisu muudatuse kinnitamine</w:t>
      </w:r>
    </w:p>
    <w:p w:rsidR="001653BD" w:rsidRPr="005A3C3D" w:rsidRDefault="001653BD" w:rsidP="001653BD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1653BD" w:rsidRPr="005A3C3D" w:rsidRDefault="000A4DE8" w:rsidP="001653BD">
      <w:pPr>
        <w:widowControl w:val="0"/>
        <w:autoSpaceDE w:val="0"/>
        <w:autoSpaceDN w:val="0"/>
        <w:adjustRightInd w:val="0"/>
        <w:jc w:val="both"/>
        <w:rPr>
          <w:rFonts w:eastAsia="Cambria"/>
        </w:rPr>
      </w:pPr>
      <w:r w:rsidRPr="005A3C3D">
        <w:rPr>
          <w:rFonts w:eastAsia="Cambria"/>
        </w:rPr>
        <w:t>Gea</w:t>
      </w:r>
      <w:r w:rsidR="001653BD" w:rsidRPr="005A3C3D">
        <w:rPr>
          <w:rFonts w:eastAsia="Cambria"/>
        </w:rPr>
        <w:t xml:space="preserve"> Järvela </w:t>
      </w:r>
      <w:r w:rsidRPr="005A3C3D">
        <w:rPr>
          <w:rFonts w:eastAsia="Cambria"/>
        </w:rPr>
        <w:t xml:space="preserve"> ja Priit </w:t>
      </w:r>
      <w:r w:rsidR="001653BD" w:rsidRPr="005A3C3D">
        <w:rPr>
          <w:rFonts w:eastAsia="Cambria"/>
        </w:rPr>
        <w:t xml:space="preserve">Lomp </w:t>
      </w:r>
      <w:r w:rsidRPr="005A3C3D">
        <w:rPr>
          <w:rFonts w:eastAsia="Cambria"/>
        </w:rPr>
        <w:t>taandavad</w:t>
      </w:r>
      <w:r w:rsidR="001653BD" w:rsidRPr="005A3C3D">
        <w:rPr>
          <w:rFonts w:eastAsia="Cambria"/>
        </w:rPr>
        <w:t xml:space="preserve"> ennast.</w:t>
      </w:r>
    </w:p>
    <w:p w:rsidR="0042369C" w:rsidRPr="005A3C3D" w:rsidRDefault="000A4DE8" w:rsidP="001653BD">
      <w:pPr>
        <w:widowControl w:val="0"/>
        <w:autoSpaceDE w:val="0"/>
        <w:autoSpaceDN w:val="0"/>
        <w:adjustRightInd w:val="0"/>
        <w:jc w:val="both"/>
        <w:rPr>
          <w:rFonts w:eastAsia="Cambria"/>
          <w:b/>
        </w:rPr>
      </w:pPr>
      <w:r w:rsidRPr="005A3C3D">
        <w:rPr>
          <w:rFonts w:eastAsia="Cambria"/>
        </w:rPr>
        <w:t>6 poolt (Tõnu, Aleksandr, Taivo, Liis, Nikolai, Lilian)</w:t>
      </w:r>
    </w:p>
    <w:p w:rsidR="000A4DE8" w:rsidRPr="005A3C3D" w:rsidRDefault="000A4DE8" w:rsidP="0042369C">
      <w:pPr>
        <w:widowControl w:val="0"/>
        <w:autoSpaceDE w:val="0"/>
        <w:autoSpaceDN w:val="0"/>
        <w:adjustRightInd w:val="0"/>
        <w:ind w:left="360"/>
        <w:jc w:val="both"/>
        <w:rPr>
          <w:rFonts w:eastAsia="Cambria"/>
        </w:rPr>
      </w:pPr>
    </w:p>
    <w:p w:rsidR="002530C8" w:rsidRPr="005A3C3D" w:rsidRDefault="002530C8" w:rsidP="002530C8">
      <w:pPr>
        <w:widowControl w:val="0"/>
        <w:autoSpaceDE w:val="0"/>
        <w:autoSpaceDN w:val="0"/>
        <w:adjustRightInd w:val="0"/>
        <w:jc w:val="both"/>
        <w:rPr>
          <w:rFonts w:eastAsia="Cambria"/>
          <w:color w:val="FF0000"/>
          <w:lang w:eastAsia="en-US"/>
        </w:rPr>
      </w:pPr>
      <w:r w:rsidRPr="005A3C3D">
        <w:rPr>
          <w:rFonts w:eastAsia="Cambria"/>
          <w:b/>
          <w:lang w:eastAsia="en-US"/>
        </w:rPr>
        <w:t>OTSUS:</w:t>
      </w:r>
      <w:r w:rsidRPr="005A3C3D">
        <w:rPr>
          <w:rFonts w:eastAsia="Cambria"/>
          <w:lang w:eastAsia="en-US"/>
        </w:rPr>
        <w:t xml:space="preserve"> kinnitada hindamiskomisjoni koosseisu muudatus vastavalt </w:t>
      </w:r>
      <w:r w:rsidR="0022651C" w:rsidRPr="005A3C3D">
        <w:rPr>
          <w:rFonts w:eastAsia="Cambria"/>
          <w:lang w:eastAsia="en-US"/>
        </w:rPr>
        <w:t>l</w:t>
      </w:r>
      <w:r w:rsidRPr="005A3C3D">
        <w:rPr>
          <w:rFonts w:eastAsia="Cambria"/>
          <w:lang w:eastAsia="en-US"/>
        </w:rPr>
        <w:t>isale</w:t>
      </w:r>
      <w:r w:rsidR="0022651C" w:rsidRPr="005A3C3D">
        <w:rPr>
          <w:rFonts w:eastAsia="Cambria"/>
          <w:lang w:eastAsia="en-US"/>
        </w:rPr>
        <w:t xml:space="preserve"> </w:t>
      </w:r>
      <w:r w:rsidR="00D916BF" w:rsidRPr="005A3C3D">
        <w:rPr>
          <w:rFonts w:eastAsia="Cambria"/>
          <w:lang w:eastAsia="en-US"/>
        </w:rPr>
        <w:t>2</w:t>
      </w:r>
      <w:r w:rsidRPr="005A3C3D">
        <w:rPr>
          <w:rFonts w:eastAsia="Cambria"/>
          <w:lang w:eastAsia="en-US"/>
        </w:rPr>
        <w:t>.</w:t>
      </w:r>
    </w:p>
    <w:p w:rsidR="002530C8" w:rsidRPr="005A3C3D" w:rsidRDefault="002530C8" w:rsidP="002530C8">
      <w:pPr>
        <w:widowControl w:val="0"/>
        <w:autoSpaceDE w:val="0"/>
        <w:autoSpaceDN w:val="0"/>
        <w:adjustRightInd w:val="0"/>
        <w:jc w:val="both"/>
        <w:rPr>
          <w:rFonts w:eastAsia="Cambria"/>
          <w:lang w:eastAsia="en-US"/>
        </w:rPr>
      </w:pPr>
    </w:p>
    <w:p w:rsidR="001653BD" w:rsidRPr="005A3C3D" w:rsidRDefault="001653BD" w:rsidP="001653BD">
      <w:pPr>
        <w:pStyle w:val="Loendilik"/>
        <w:widowControl w:val="0"/>
        <w:autoSpaceDE w:val="0"/>
        <w:autoSpaceDN w:val="0"/>
        <w:adjustRightInd w:val="0"/>
        <w:ind w:left="1080"/>
        <w:jc w:val="both"/>
        <w:rPr>
          <w:rFonts w:ascii="Times New Roman" w:hAnsi="Times New Roman"/>
          <w:b/>
        </w:rPr>
      </w:pPr>
    </w:p>
    <w:p w:rsidR="001653BD" w:rsidRPr="005A3C3D" w:rsidRDefault="001653BD" w:rsidP="001653BD">
      <w:pPr>
        <w:pStyle w:val="Loendilik"/>
        <w:widowControl w:val="0"/>
        <w:autoSpaceDE w:val="0"/>
        <w:autoSpaceDN w:val="0"/>
        <w:adjustRightInd w:val="0"/>
        <w:ind w:left="1080"/>
        <w:jc w:val="both"/>
        <w:rPr>
          <w:rFonts w:ascii="Times New Roman" w:hAnsi="Times New Roman"/>
          <w:b/>
        </w:rPr>
      </w:pPr>
    </w:p>
    <w:p w:rsidR="001653BD" w:rsidRPr="005A3C3D" w:rsidRDefault="001653BD" w:rsidP="001653BD">
      <w:pPr>
        <w:pStyle w:val="Loendilik"/>
        <w:widowControl w:val="0"/>
        <w:autoSpaceDE w:val="0"/>
        <w:autoSpaceDN w:val="0"/>
        <w:adjustRightInd w:val="0"/>
        <w:ind w:left="1080"/>
        <w:jc w:val="both"/>
        <w:rPr>
          <w:rFonts w:ascii="Times New Roman" w:hAnsi="Times New Roman"/>
          <w:b/>
        </w:rPr>
      </w:pPr>
    </w:p>
    <w:p w:rsidR="002530C8" w:rsidRPr="005A3C3D" w:rsidRDefault="002530C8" w:rsidP="005A3C3D">
      <w:pPr>
        <w:pStyle w:val="Loendilik"/>
        <w:widowControl w:val="0"/>
        <w:numPr>
          <w:ilvl w:val="0"/>
          <w:numId w:val="1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</w:rPr>
      </w:pPr>
      <w:r w:rsidRPr="005A3C3D">
        <w:rPr>
          <w:rFonts w:ascii="Times New Roman" w:hAnsi="Times New Roman"/>
          <w:b/>
        </w:rPr>
        <w:t>Hindamiskomisjoni koosoleku kinnitamine meetme 3.2 kordushindamise läbiviimiseks</w:t>
      </w:r>
    </w:p>
    <w:p w:rsidR="001653BD" w:rsidRPr="005A3C3D" w:rsidRDefault="001653BD" w:rsidP="005A3C3D">
      <w:pPr>
        <w:widowControl w:val="0"/>
        <w:autoSpaceDE w:val="0"/>
        <w:autoSpaceDN w:val="0"/>
        <w:adjustRightInd w:val="0"/>
        <w:ind w:left="709"/>
        <w:jc w:val="both"/>
        <w:rPr>
          <w:b/>
        </w:rPr>
      </w:pPr>
    </w:p>
    <w:p w:rsidR="001653BD" w:rsidRPr="005A3C3D" w:rsidRDefault="000A4DE8" w:rsidP="005A3C3D">
      <w:pPr>
        <w:widowControl w:val="0"/>
        <w:autoSpaceDE w:val="0"/>
        <w:autoSpaceDN w:val="0"/>
        <w:adjustRightInd w:val="0"/>
        <w:jc w:val="both"/>
        <w:rPr>
          <w:rFonts w:eastAsia="Cambria"/>
        </w:rPr>
      </w:pPr>
      <w:r w:rsidRPr="005A3C3D">
        <w:rPr>
          <w:rFonts w:eastAsia="Cambria"/>
        </w:rPr>
        <w:t xml:space="preserve">Gea </w:t>
      </w:r>
      <w:r w:rsidR="001653BD" w:rsidRPr="005A3C3D">
        <w:rPr>
          <w:rFonts w:eastAsia="Cambria"/>
        </w:rPr>
        <w:t xml:space="preserve">Järvela </w:t>
      </w:r>
      <w:r w:rsidRPr="005A3C3D">
        <w:rPr>
          <w:rFonts w:eastAsia="Cambria"/>
        </w:rPr>
        <w:t xml:space="preserve">ja Priit </w:t>
      </w:r>
      <w:r w:rsidR="001653BD" w:rsidRPr="005A3C3D">
        <w:rPr>
          <w:rFonts w:eastAsia="Cambria"/>
        </w:rPr>
        <w:t xml:space="preserve">Lomp </w:t>
      </w:r>
      <w:r w:rsidRPr="005A3C3D">
        <w:rPr>
          <w:rFonts w:eastAsia="Cambria"/>
        </w:rPr>
        <w:t>taandavad</w:t>
      </w:r>
      <w:r w:rsidR="00823D5A" w:rsidRPr="005A3C3D">
        <w:rPr>
          <w:rFonts w:eastAsia="Cambria"/>
        </w:rPr>
        <w:t xml:space="preserve"> ennast</w:t>
      </w:r>
      <w:r w:rsidRPr="005A3C3D">
        <w:rPr>
          <w:rFonts w:eastAsia="Cambria"/>
        </w:rPr>
        <w:t xml:space="preserve">. </w:t>
      </w:r>
    </w:p>
    <w:p w:rsidR="000A4DE8" w:rsidRPr="005A3C3D" w:rsidRDefault="000A4DE8" w:rsidP="005A3C3D">
      <w:pPr>
        <w:widowControl w:val="0"/>
        <w:autoSpaceDE w:val="0"/>
        <w:autoSpaceDN w:val="0"/>
        <w:adjustRightInd w:val="0"/>
        <w:jc w:val="both"/>
        <w:rPr>
          <w:rFonts w:eastAsia="Cambria"/>
        </w:rPr>
      </w:pPr>
      <w:r w:rsidRPr="005A3C3D">
        <w:rPr>
          <w:rFonts w:eastAsia="Cambria"/>
        </w:rPr>
        <w:t>6 poolt (</w:t>
      </w:r>
      <w:r w:rsidR="001653BD" w:rsidRPr="005A3C3D">
        <w:rPr>
          <w:rFonts w:eastAsia="Cambria"/>
        </w:rPr>
        <w:t>Tõnu, Aleksandr, Taivo, Liis, Nikolai, Lilian)</w:t>
      </w:r>
    </w:p>
    <w:p w:rsidR="00823D5A" w:rsidRPr="005A3C3D" w:rsidRDefault="00823D5A" w:rsidP="005A3C3D">
      <w:pPr>
        <w:widowControl w:val="0"/>
        <w:autoSpaceDE w:val="0"/>
        <w:autoSpaceDN w:val="0"/>
        <w:adjustRightInd w:val="0"/>
        <w:jc w:val="both"/>
        <w:rPr>
          <w:rFonts w:eastAsia="Cambria"/>
        </w:rPr>
      </w:pPr>
    </w:p>
    <w:p w:rsidR="000A4DE8" w:rsidRPr="005A3C3D" w:rsidRDefault="00823D5A" w:rsidP="005A3C3D">
      <w:pPr>
        <w:widowControl w:val="0"/>
        <w:autoSpaceDE w:val="0"/>
        <w:autoSpaceDN w:val="0"/>
        <w:adjustRightInd w:val="0"/>
        <w:jc w:val="both"/>
        <w:rPr>
          <w:rFonts w:eastAsia="Cambria"/>
        </w:rPr>
      </w:pPr>
      <w:r w:rsidRPr="005A3C3D">
        <w:rPr>
          <w:rFonts w:eastAsia="Cambria"/>
        </w:rPr>
        <w:t>Hindamiskomisjoni kordushindamise p</w:t>
      </w:r>
      <w:r w:rsidR="000A4DE8" w:rsidRPr="005A3C3D">
        <w:rPr>
          <w:rFonts w:eastAsia="Cambria"/>
        </w:rPr>
        <w:t>aremusjärjestus</w:t>
      </w:r>
      <w:r w:rsidRPr="005A3C3D">
        <w:rPr>
          <w:rFonts w:eastAsia="Cambria"/>
        </w:rPr>
        <w:t xml:space="preserve">e ettepanek </w:t>
      </w:r>
      <w:r w:rsidR="000A4DE8" w:rsidRPr="005A3C3D">
        <w:rPr>
          <w:rFonts w:eastAsia="Cambria"/>
        </w:rPr>
        <w:t xml:space="preserve">kinnitatakse </w:t>
      </w:r>
      <w:r w:rsidRPr="005A3C3D">
        <w:rPr>
          <w:rFonts w:eastAsia="Cambria"/>
        </w:rPr>
        <w:t xml:space="preserve">TASi juhatuse poolt </w:t>
      </w:r>
      <w:r w:rsidR="000A4DE8" w:rsidRPr="005A3C3D">
        <w:rPr>
          <w:rFonts w:eastAsia="Cambria"/>
        </w:rPr>
        <w:t>elektroonse</w:t>
      </w:r>
      <w:r w:rsidR="006822BD" w:rsidRPr="005A3C3D">
        <w:rPr>
          <w:rFonts w:eastAsia="Cambria"/>
        </w:rPr>
        <w:t xml:space="preserve"> hääletamise teel</w:t>
      </w:r>
      <w:r w:rsidR="000A4DE8" w:rsidRPr="005A3C3D">
        <w:rPr>
          <w:rFonts w:eastAsia="Cambria"/>
        </w:rPr>
        <w:t xml:space="preserve">. </w:t>
      </w:r>
    </w:p>
    <w:p w:rsidR="000A4DE8" w:rsidRPr="005A3C3D" w:rsidRDefault="000A4DE8" w:rsidP="000A4DE8">
      <w:pPr>
        <w:widowControl w:val="0"/>
        <w:autoSpaceDE w:val="0"/>
        <w:autoSpaceDN w:val="0"/>
        <w:adjustRightInd w:val="0"/>
        <w:ind w:left="360"/>
        <w:jc w:val="both"/>
        <w:rPr>
          <w:rFonts w:eastAsia="Cambria"/>
        </w:rPr>
      </w:pPr>
    </w:p>
    <w:p w:rsidR="002530C8" w:rsidRPr="005A3C3D" w:rsidRDefault="002530C8" w:rsidP="002530C8">
      <w:pPr>
        <w:widowControl w:val="0"/>
        <w:autoSpaceDE w:val="0"/>
        <w:autoSpaceDN w:val="0"/>
        <w:adjustRightInd w:val="0"/>
        <w:jc w:val="both"/>
        <w:rPr>
          <w:rFonts w:eastAsia="Cambria"/>
          <w:lang w:eastAsia="en-US"/>
        </w:rPr>
      </w:pPr>
      <w:r w:rsidRPr="005A3C3D">
        <w:rPr>
          <w:rFonts w:eastAsia="Cambria"/>
          <w:b/>
          <w:lang w:eastAsia="en-US"/>
        </w:rPr>
        <w:t>OTSUS:</w:t>
      </w:r>
      <w:r w:rsidRPr="005A3C3D">
        <w:rPr>
          <w:rFonts w:eastAsia="Cambria"/>
          <w:lang w:eastAsia="en-US"/>
        </w:rPr>
        <w:t xml:space="preserve"> kinnitada meetme 3.2 kordushindamise läbiviimise kuupäevaks 12. detsember</w:t>
      </w:r>
      <w:r w:rsidR="00273BCC" w:rsidRPr="005A3C3D">
        <w:rPr>
          <w:rFonts w:eastAsia="Cambria"/>
          <w:lang w:eastAsia="en-US"/>
        </w:rPr>
        <w:t xml:space="preserve"> 2017</w:t>
      </w:r>
      <w:r w:rsidRPr="005A3C3D">
        <w:rPr>
          <w:rFonts w:eastAsia="Cambria"/>
          <w:lang w:eastAsia="en-US"/>
        </w:rPr>
        <w:t>.</w:t>
      </w:r>
    </w:p>
    <w:p w:rsidR="002530C8" w:rsidRDefault="002530C8" w:rsidP="002530C8">
      <w:pPr>
        <w:widowControl w:val="0"/>
        <w:autoSpaceDE w:val="0"/>
        <w:autoSpaceDN w:val="0"/>
        <w:adjustRightInd w:val="0"/>
        <w:jc w:val="both"/>
        <w:rPr>
          <w:rFonts w:eastAsia="Cambria"/>
          <w:lang w:eastAsia="en-US"/>
        </w:rPr>
      </w:pPr>
    </w:p>
    <w:p w:rsidR="0015485B" w:rsidRPr="005A3C3D" w:rsidRDefault="0015485B" w:rsidP="002530C8">
      <w:pPr>
        <w:widowControl w:val="0"/>
        <w:autoSpaceDE w:val="0"/>
        <w:autoSpaceDN w:val="0"/>
        <w:adjustRightInd w:val="0"/>
        <w:jc w:val="both"/>
        <w:rPr>
          <w:rFonts w:eastAsia="Cambria"/>
          <w:lang w:eastAsia="en-US"/>
        </w:rPr>
      </w:pPr>
    </w:p>
    <w:p w:rsidR="002530C8" w:rsidRPr="005A3C3D" w:rsidRDefault="002530C8" w:rsidP="002530C8">
      <w:pPr>
        <w:widowControl w:val="0"/>
        <w:autoSpaceDE w:val="0"/>
        <w:autoSpaceDN w:val="0"/>
        <w:adjustRightInd w:val="0"/>
        <w:jc w:val="both"/>
        <w:rPr>
          <w:rFonts w:eastAsia="Cambria"/>
          <w:b/>
          <w:lang w:eastAsia="en-US"/>
        </w:rPr>
      </w:pPr>
      <w:r w:rsidRPr="005A3C3D">
        <w:rPr>
          <w:rFonts w:eastAsia="Cambria"/>
          <w:b/>
          <w:lang w:eastAsia="en-US"/>
        </w:rPr>
        <w:t>4.</w:t>
      </w:r>
      <w:r w:rsidRPr="005A3C3D">
        <w:rPr>
          <w:rFonts w:eastAsia="Cambria"/>
          <w:b/>
          <w:lang w:eastAsia="en-US"/>
        </w:rPr>
        <w:tab/>
        <w:t>Eelarve täitmine ja finantside hetkeseis</w:t>
      </w:r>
    </w:p>
    <w:p w:rsidR="002530C8" w:rsidRPr="005A3C3D" w:rsidRDefault="002530C8" w:rsidP="002530C8">
      <w:pPr>
        <w:widowControl w:val="0"/>
        <w:autoSpaceDE w:val="0"/>
        <w:autoSpaceDN w:val="0"/>
        <w:adjustRightInd w:val="0"/>
        <w:jc w:val="both"/>
        <w:rPr>
          <w:rFonts w:eastAsia="Cambria"/>
          <w:lang w:eastAsia="en-US"/>
        </w:rPr>
      </w:pPr>
      <w:r w:rsidRPr="005A3C3D">
        <w:rPr>
          <w:rFonts w:eastAsia="Cambria"/>
          <w:lang w:eastAsia="en-US"/>
        </w:rPr>
        <w:t>Info punkt.</w:t>
      </w:r>
    </w:p>
    <w:p w:rsidR="00F27F8C" w:rsidRPr="005A3C3D" w:rsidRDefault="00F27F8C" w:rsidP="002530C8">
      <w:pPr>
        <w:widowControl w:val="0"/>
        <w:autoSpaceDE w:val="0"/>
        <w:autoSpaceDN w:val="0"/>
        <w:adjustRightInd w:val="0"/>
        <w:jc w:val="both"/>
        <w:rPr>
          <w:rFonts w:eastAsia="Cambria"/>
          <w:lang w:eastAsia="en-US"/>
        </w:rPr>
      </w:pPr>
      <w:r w:rsidRPr="005A3C3D">
        <w:rPr>
          <w:rFonts w:eastAsia="Cambria"/>
          <w:lang w:eastAsia="en-US"/>
        </w:rPr>
        <w:t>Kristiina annab ülevaate</w:t>
      </w:r>
      <w:r w:rsidR="00723A9C" w:rsidRPr="005A3C3D">
        <w:rPr>
          <w:rFonts w:eastAsia="Cambria"/>
          <w:lang w:eastAsia="en-US"/>
        </w:rPr>
        <w:t xml:space="preserve"> eelarve täitmisest ja finantside hetkeseisust</w:t>
      </w:r>
      <w:r w:rsidRPr="005A3C3D">
        <w:rPr>
          <w:rFonts w:eastAsia="Cambria"/>
          <w:lang w:eastAsia="en-US"/>
        </w:rPr>
        <w:t>. Üldtulem on positiivne</w:t>
      </w:r>
      <w:r w:rsidR="00723A9C" w:rsidRPr="005A3C3D">
        <w:rPr>
          <w:rFonts w:eastAsia="Cambria"/>
          <w:lang w:eastAsia="en-US"/>
        </w:rPr>
        <w:t xml:space="preserve"> ja aasta lõpuks peaks PRIAst laekuma c</w:t>
      </w:r>
      <w:r w:rsidR="003714B8" w:rsidRPr="005A3C3D">
        <w:rPr>
          <w:rFonts w:eastAsia="Cambria"/>
          <w:lang w:eastAsia="en-US"/>
        </w:rPr>
        <w:t>a</w:t>
      </w:r>
      <w:r w:rsidR="00723A9C" w:rsidRPr="005A3C3D">
        <w:rPr>
          <w:rFonts w:eastAsia="Cambria"/>
          <w:lang w:eastAsia="en-US"/>
        </w:rPr>
        <w:t xml:space="preserve"> 25 000 eurot.</w:t>
      </w:r>
    </w:p>
    <w:p w:rsidR="000B1541" w:rsidRPr="005A3C3D" w:rsidRDefault="00F27F8C" w:rsidP="000B1541">
      <w:pPr>
        <w:widowControl w:val="0"/>
        <w:autoSpaceDE w:val="0"/>
        <w:autoSpaceDN w:val="0"/>
        <w:adjustRightInd w:val="0"/>
        <w:jc w:val="both"/>
        <w:rPr>
          <w:rFonts w:eastAsia="Cambria"/>
          <w:lang w:eastAsia="en-US"/>
        </w:rPr>
      </w:pPr>
      <w:r w:rsidRPr="005A3C3D">
        <w:rPr>
          <w:rFonts w:eastAsia="Cambria"/>
          <w:lang w:eastAsia="en-US"/>
        </w:rPr>
        <w:t xml:space="preserve">Kristiina selgitab </w:t>
      </w:r>
      <w:r w:rsidR="00723A9C" w:rsidRPr="005A3C3D">
        <w:rPr>
          <w:rFonts w:eastAsia="Cambria"/>
          <w:lang w:eastAsia="en-US"/>
        </w:rPr>
        <w:t xml:space="preserve">novembris esitatud maksetaotluse </w:t>
      </w:r>
      <w:r w:rsidR="00AD1F22" w:rsidRPr="005A3C3D">
        <w:rPr>
          <w:rFonts w:eastAsia="Cambria"/>
          <w:lang w:eastAsia="en-US"/>
        </w:rPr>
        <w:t xml:space="preserve">asjaolu, miks </w:t>
      </w:r>
      <w:r w:rsidRPr="005A3C3D">
        <w:rPr>
          <w:rFonts w:eastAsia="Cambria"/>
          <w:lang w:eastAsia="en-US"/>
        </w:rPr>
        <w:t xml:space="preserve">PRIA </w:t>
      </w:r>
      <w:r w:rsidR="00AD1F22" w:rsidRPr="005A3C3D">
        <w:rPr>
          <w:rFonts w:eastAsia="Cambria"/>
          <w:lang w:eastAsia="en-US"/>
        </w:rPr>
        <w:t>vähenda</w:t>
      </w:r>
      <w:r w:rsidR="00AD3BE8" w:rsidRPr="005A3C3D">
        <w:rPr>
          <w:rFonts w:eastAsia="Cambria"/>
          <w:lang w:eastAsia="en-US"/>
        </w:rPr>
        <w:t>s</w:t>
      </w:r>
      <w:r w:rsidR="00AD1F22" w:rsidRPr="005A3C3D">
        <w:rPr>
          <w:rFonts w:eastAsia="Cambria"/>
          <w:lang w:eastAsia="en-US"/>
        </w:rPr>
        <w:t xml:space="preserve"> toetuse eelarvet </w:t>
      </w:r>
      <w:r w:rsidR="003714B8" w:rsidRPr="005A3C3D">
        <w:rPr>
          <w:rFonts w:eastAsia="Cambria"/>
          <w:lang w:eastAsia="en-US"/>
        </w:rPr>
        <w:t xml:space="preserve">ca 90 eurot </w:t>
      </w:r>
      <w:r w:rsidR="00AD1F22" w:rsidRPr="005A3C3D">
        <w:rPr>
          <w:rFonts w:eastAsia="Cambria"/>
          <w:lang w:eastAsia="en-US"/>
        </w:rPr>
        <w:t>kuigi kulud ei olnud abik</w:t>
      </w:r>
      <w:r w:rsidR="00AD3BE8" w:rsidRPr="005A3C3D">
        <w:rPr>
          <w:rFonts w:eastAsia="Cambria"/>
          <w:lang w:eastAsia="en-US"/>
        </w:rPr>
        <w:t>õlbmatud</w:t>
      </w:r>
      <w:r w:rsidR="00AD1F22" w:rsidRPr="005A3C3D">
        <w:rPr>
          <w:rFonts w:eastAsia="Cambria"/>
          <w:lang w:eastAsia="en-US"/>
        </w:rPr>
        <w:t xml:space="preserve">. </w:t>
      </w:r>
      <w:r w:rsidR="003714B8" w:rsidRPr="005A3C3D">
        <w:rPr>
          <w:rFonts w:eastAsia="Cambria"/>
          <w:lang w:eastAsia="en-US"/>
        </w:rPr>
        <w:t xml:space="preserve">Tegemist oli kontori koristamise lepingu alusel makstav puhkusetasu osa. </w:t>
      </w:r>
      <w:r w:rsidR="00AD3BE8" w:rsidRPr="005A3C3D">
        <w:rPr>
          <w:rFonts w:eastAsia="Cambria"/>
          <w:lang w:eastAsia="en-US"/>
        </w:rPr>
        <w:t>Kristiina suhtles ka M</w:t>
      </w:r>
      <w:r w:rsidRPr="005A3C3D">
        <w:rPr>
          <w:rFonts w:eastAsia="Cambria"/>
          <w:lang w:eastAsia="en-US"/>
        </w:rPr>
        <w:t xml:space="preserve">aaeluministeeriumi ja </w:t>
      </w:r>
      <w:r w:rsidR="00AD3BE8" w:rsidRPr="005A3C3D">
        <w:rPr>
          <w:rFonts w:eastAsia="Cambria"/>
          <w:lang w:eastAsia="en-US"/>
        </w:rPr>
        <w:t>E</w:t>
      </w:r>
      <w:r w:rsidRPr="005A3C3D">
        <w:rPr>
          <w:rFonts w:eastAsia="Cambria"/>
          <w:lang w:eastAsia="en-US"/>
        </w:rPr>
        <w:t xml:space="preserve">uroopa </w:t>
      </w:r>
      <w:r w:rsidR="006822BD" w:rsidRPr="005A3C3D">
        <w:rPr>
          <w:rFonts w:eastAsia="Cambria"/>
          <w:lang w:eastAsia="en-US"/>
        </w:rPr>
        <w:t>K</w:t>
      </w:r>
      <w:r w:rsidR="00723A9C" w:rsidRPr="005A3C3D">
        <w:rPr>
          <w:rFonts w:eastAsia="Cambria"/>
          <w:lang w:eastAsia="en-US"/>
        </w:rPr>
        <w:t>omisjoni</w:t>
      </w:r>
      <w:r w:rsidR="00AD3BE8" w:rsidRPr="005A3C3D">
        <w:rPr>
          <w:rFonts w:eastAsia="Cambria"/>
          <w:lang w:eastAsia="en-US"/>
        </w:rPr>
        <w:t xml:space="preserve">ga </w:t>
      </w:r>
      <w:r w:rsidR="006822BD" w:rsidRPr="005A3C3D">
        <w:rPr>
          <w:rFonts w:eastAsia="Cambria"/>
          <w:lang w:eastAsia="en-US"/>
        </w:rPr>
        <w:t>ning</w:t>
      </w:r>
      <w:r w:rsidR="00AD3BE8" w:rsidRPr="005A3C3D">
        <w:rPr>
          <w:rFonts w:eastAsia="Cambria"/>
          <w:lang w:eastAsia="en-US"/>
        </w:rPr>
        <w:t xml:space="preserve"> nende </w:t>
      </w:r>
      <w:r w:rsidRPr="005A3C3D">
        <w:rPr>
          <w:rFonts w:eastAsia="Cambria"/>
          <w:lang w:eastAsia="en-US"/>
        </w:rPr>
        <w:t>seisukoht</w:t>
      </w:r>
      <w:r w:rsidR="00AD3BE8" w:rsidRPr="005A3C3D">
        <w:rPr>
          <w:rFonts w:eastAsia="Cambria"/>
          <w:lang w:eastAsia="en-US"/>
        </w:rPr>
        <w:t xml:space="preserve"> on, et PRIA ei peaks „topeltkaristust“ (vähendama maksetaotluse summat, kui ka KTG eelarvet) rakendama</w:t>
      </w:r>
      <w:r w:rsidRPr="005A3C3D">
        <w:rPr>
          <w:rFonts w:eastAsia="Cambria"/>
          <w:lang w:eastAsia="en-US"/>
        </w:rPr>
        <w:t xml:space="preserve">. </w:t>
      </w:r>
    </w:p>
    <w:p w:rsidR="000B1541" w:rsidRDefault="000B1541" w:rsidP="000B1541">
      <w:pPr>
        <w:widowControl w:val="0"/>
        <w:autoSpaceDE w:val="0"/>
        <w:autoSpaceDN w:val="0"/>
        <w:adjustRightInd w:val="0"/>
        <w:jc w:val="both"/>
      </w:pPr>
    </w:p>
    <w:p w:rsidR="0015485B" w:rsidRPr="005A3C3D" w:rsidRDefault="0015485B" w:rsidP="000B1541">
      <w:pPr>
        <w:widowControl w:val="0"/>
        <w:autoSpaceDE w:val="0"/>
        <w:autoSpaceDN w:val="0"/>
        <w:adjustRightInd w:val="0"/>
        <w:jc w:val="both"/>
      </w:pPr>
    </w:p>
    <w:p w:rsidR="002530C8" w:rsidRPr="005A3C3D" w:rsidRDefault="002530C8" w:rsidP="000B1541">
      <w:pPr>
        <w:pStyle w:val="Loendilik"/>
        <w:widowControl w:val="0"/>
        <w:numPr>
          <w:ilvl w:val="0"/>
          <w:numId w:val="2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</w:rPr>
      </w:pPr>
      <w:r w:rsidRPr="005A3C3D">
        <w:rPr>
          <w:rFonts w:ascii="Times New Roman" w:hAnsi="Times New Roman"/>
          <w:b/>
        </w:rPr>
        <w:t>Tegevmeeskonnale preemia maksmine</w:t>
      </w:r>
    </w:p>
    <w:p w:rsidR="00AD3BE8" w:rsidRPr="005A3C3D" w:rsidRDefault="00AD3BE8" w:rsidP="00AD3BE8">
      <w:pPr>
        <w:pStyle w:val="Loendilik"/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</w:rPr>
      </w:pPr>
    </w:p>
    <w:p w:rsidR="00AD3BE8" w:rsidRPr="005A3C3D" w:rsidRDefault="0034556E" w:rsidP="00F27F8C">
      <w:pPr>
        <w:widowControl w:val="0"/>
        <w:autoSpaceDE w:val="0"/>
        <w:autoSpaceDN w:val="0"/>
        <w:adjustRightInd w:val="0"/>
        <w:jc w:val="both"/>
        <w:rPr>
          <w:rFonts w:eastAsia="Cambria"/>
        </w:rPr>
      </w:pPr>
      <w:r w:rsidRPr="005A3C3D">
        <w:rPr>
          <w:rFonts w:eastAsia="Cambria"/>
        </w:rPr>
        <w:t xml:space="preserve">Priit </w:t>
      </w:r>
      <w:r w:rsidR="00AD3BE8" w:rsidRPr="005A3C3D">
        <w:rPr>
          <w:rFonts w:eastAsia="Cambria"/>
        </w:rPr>
        <w:t xml:space="preserve">Lomp </w:t>
      </w:r>
      <w:r w:rsidRPr="005A3C3D">
        <w:rPr>
          <w:rFonts w:eastAsia="Cambria"/>
        </w:rPr>
        <w:t>taandab</w:t>
      </w:r>
      <w:r w:rsidR="00AD3BE8" w:rsidRPr="005A3C3D">
        <w:rPr>
          <w:rFonts w:eastAsia="Cambria"/>
        </w:rPr>
        <w:t xml:space="preserve"> ennast.</w:t>
      </w:r>
    </w:p>
    <w:p w:rsidR="00F27F8C" w:rsidRPr="005A3C3D" w:rsidRDefault="0034556E" w:rsidP="00F27F8C">
      <w:pPr>
        <w:widowControl w:val="0"/>
        <w:autoSpaceDE w:val="0"/>
        <w:autoSpaceDN w:val="0"/>
        <w:adjustRightInd w:val="0"/>
        <w:jc w:val="both"/>
        <w:rPr>
          <w:rFonts w:eastAsia="Cambria"/>
        </w:rPr>
      </w:pPr>
      <w:r w:rsidRPr="005A3C3D">
        <w:rPr>
          <w:rFonts w:eastAsia="Cambria"/>
        </w:rPr>
        <w:t>7 poolt</w:t>
      </w:r>
      <w:r w:rsidR="00AD3BE8" w:rsidRPr="005A3C3D">
        <w:rPr>
          <w:rFonts w:eastAsia="Cambria"/>
        </w:rPr>
        <w:t xml:space="preserve"> (Liis, Lilian, Tõnu, Gea, Nikolai, Aleksandr, Taivo)</w:t>
      </w:r>
    </w:p>
    <w:p w:rsidR="00AD3BE8" w:rsidRPr="005A3C3D" w:rsidRDefault="00AD3BE8" w:rsidP="00F27F8C">
      <w:pPr>
        <w:widowControl w:val="0"/>
        <w:autoSpaceDE w:val="0"/>
        <w:autoSpaceDN w:val="0"/>
        <w:adjustRightInd w:val="0"/>
        <w:jc w:val="both"/>
        <w:rPr>
          <w:rFonts w:eastAsia="Cambria"/>
        </w:rPr>
      </w:pPr>
    </w:p>
    <w:p w:rsidR="002530C8" w:rsidRPr="005A3C3D" w:rsidRDefault="002530C8" w:rsidP="002530C8">
      <w:pPr>
        <w:widowControl w:val="0"/>
        <w:autoSpaceDE w:val="0"/>
        <w:autoSpaceDN w:val="0"/>
        <w:adjustRightInd w:val="0"/>
        <w:jc w:val="both"/>
        <w:rPr>
          <w:rFonts w:eastAsia="Cambria"/>
          <w:lang w:eastAsia="en-US"/>
        </w:rPr>
      </w:pPr>
      <w:r w:rsidRPr="005A3C3D">
        <w:rPr>
          <w:rFonts w:eastAsia="Cambria"/>
          <w:b/>
          <w:lang w:eastAsia="en-US"/>
        </w:rPr>
        <w:t>OTSUS:</w:t>
      </w:r>
      <w:r w:rsidRPr="005A3C3D">
        <w:rPr>
          <w:rFonts w:eastAsia="Cambria"/>
          <w:lang w:eastAsia="en-US"/>
        </w:rPr>
        <w:t xml:space="preserve"> maksta tegevmeeskonnale preemiat 95% kuupalga ulatuses heade töötulemuste eest aastal 2017. Preemia maksta välja koos novembrikuu palgaga.  </w:t>
      </w:r>
    </w:p>
    <w:p w:rsidR="002530C8" w:rsidRDefault="002530C8" w:rsidP="002530C8">
      <w:pPr>
        <w:widowControl w:val="0"/>
        <w:autoSpaceDE w:val="0"/>
        <w:autoSpaceDN w:val="0"/>
        <w:adjustRightInd w:val="0"/>
        <w:jc w:val="both"/>
        <w:rPr>
          <w:rFonts w:eastAsia="Cambria"/>
          <w:lang w:eastAsia="en-US"/>
        </w:rPr>
      </w:pPr>
    </w:p>
    <w:p w:rsidR="0015485B" w:rsidRPr="005A3C3D" w:rsidRDefault="0015485B" w:rsidP="002530C8">
      <w:pPr>
        <w:widowControl w:val="0"/>
        <w:autoSpaceDE w:val="0"/>
        <w:autoSpaceDN w:val="0"/>
        <w:adjustRightInd w:val="0"/>
        <w:jc w:val="both"/>
        <w:rPr>
          <w:rFonts w:eastAsia="Cambria"/>
          <w:lang w:eastAsia="en-US"/>
        </w:rPr>
      </w:pPr>
    </w:p>
    <w:p w:rsidR="00BE7626" w:rsidRPr="005A3C3D" w:rsidRDefault="002530C8" w:rsidP="000B1541">
      <w:pPr>
        <w:pStyle w:val="Loendilik"/>
        <w:widowControl w:val="0"/>
        <w:numPr>
          <w:ilvl w:val="0"/>
          <w:numId w:val="2"/>
        </w:numPr>
        <w:autoSpaceDE w:val="0"/>
        <w:autoSpaceDN w:val="0"/>
        <w:adjustRightInd w:val="0"/>
        <w:ind w:left="709" w:hanging="709"/>
        <w:jc w:val="both"/>
        <w:rPr>
          <w:rFonts w:ascii="Times New Roman" w:hAnsi="Times New Roman"/>
          <w:b/>
        </w:rPr>
      </w:pPr>
      <w:r w:rsidRPr="005A3C3D">
        <w:rPr>
          <w:rFonts w:ascii="Times New Roman" w:hAnsi="Times New Roman"/>
          <w:b/>
        </w:rPr>
        <w:t>Kristiina Tammetsa lähetamine Brüsse</w:t>
      </w:r>
      <w:r w:rsidR="00BE7626" w:rsidRPr="005A3C3D">
        <w:rPr>
          <w:rFonts w:ascii="Times New Roman" w:hAnsi="Times New Roman"/>
          <w:b/>
        </w:rPr>
        <w:t>lisse 12.-15.12 seoses ELARDiga</w:t>
      </w:r>
    </w:p>
    <w:p w:rsidR="00CE7B91" w:rsidRPr="005A3C3D" w:rsidRDefault="00CE7B91" w:rsidP="00CE7B91">
      <w:pPr>
        <w:widowControl w:val="0"/>
        <w:autoSpaceDE w:val="0"/>
        <w:autoSpaceDN w:val="0"/>
        <w:adjustRightInd w:val="0"/>
        <w:jc w:val="both"/>
        <w:rPr>
          <w:rFonts w:eastAsia="Cambria"/>
        </w:rPr>
      </w:pPr>
    </w:p>
    <w:p w:rsidR="00BE7626" w:rsidRPr="005A3C3D" w:rsidRDefault="00BE7626" w:rsidP="002530C8">
      <w:pPr>
        <w:widowControl w:val="0"/>
        <w:autoSpaceDE w:val="0"/>
        <w:autoSpaceDN w:val="0"/>
        <w:adjustRightInd w:val="0"/>
        <w:jc w:val="both"/>
        <w:rPr>
          <w:rFonts w:eastAsia="Cambria"/>
          <w:lang w:eastAsia="en-US"/>
        </w:rPr>
      </w:pPr>
      <w:r w:rsidRPr="005A3C3D">
        <w:rPr>
          <w:rFonts w:eastAsia="Cambria"/>
          <w:b/>
          <w:lang w:eastAsia="en-US"/>
        </w:rPr>
        <w:t>OTSUS:</w:t>
      </w:r>
      <w:r w:rsidRPr="005A3C3D">
        <w:rPr>
          <w:rFonts w:eastAsia="Cambria"/>
          <w:lang w:eastAsia="en-US"/>
        </w:rPr>
        <w:t xml:space="preserve"> kinnitada Kristiina </w:t>
      </w:r>
      <w:proofErr w:type="spellStart"/>
      <w:r w:rsidRPr="005A3C3D">
        <w:rPr>
          <w:rFonts w:eastAsia="Cambria"/>
          <w:lang w:eastAsia="en-US"/>
        </w:rPr>
        <w:t>Tammetsa</w:t>
      </w:r>
      <w:proofErr w:type="spellEnd"/>
      <w:r w:rsidRPr="005A3C3D">
        <w:rPr>
          <w:rFonts w:eastAsia="Cambria"/>
          <w:lang w:eastAsia="en-US"/>
        </w:rPr>
        <w:t xml:space="preserve"> lähetus Brüsselisse osalemiseks Rural Networks General Assembly koosolekul ja Euroopa Maapäeva koosolekul 12.-15.12. maksta päevaraha 50 eurot päeva kohta.</w:t>
      </w:r>
    </w:p>
    <w:p w:rsidR="00BE7626" w:rsidRPr="005A3C3D" w:rsidRDefault="00AD3BE8" w:rsidP="002530C8">
      <w:pPr>
        <w:widowControl w:val="0"/>
        <w:autoSpaceDE w:val="0"/>
        <w:autoSpaceDN w:val="0"/>
        <w:adjustRightInd w:val="0"/>
        <w:jc w:val="both"/>
        <w:rPr>
          <w:rFonts w:eastAsia="Cambria"/>
          <w:lang w:eastAsia="en-US"/>
        </w:rPr>
      </w:pPr>
      <w:r w:rsidRPr="005A3C3D">
        <w:rPr>
          <w:rFonts w:eastAsia="Cambria"/>
          <w:lang w:eastAsia="en-US"/>
        </w:rPr>
        <w:t>Kõik poolt.</w:t>
      </w:r>
    </w:p>
    <w:p w:rsidR="002530C8" w:rsidRDefault="002530C8" w:rsidP="002530C8">
      <w:pPr>
        <w:widowControl w:val="0"/>
        <w:autoSpaceDE w:val="0"/>
        <w:autoSpaceDN w:val="0"/>
        <w:adjustRightInd w:val="0"/>
        <w:jc w:val="both"/>
        <w:rPr>
          <w:rFonts w:eastAsia="Cambria"/>
          <w:lang w:eastAsia="en-US"/>
        </w:rPr>
      </w:pPr>
    </w:p>
    <w:p w:rsidR="0015485B" w:rsidRPr="005A3C3D" w:rsidRDefault="0015485B" w:rsidP="002530C8">
      <w:pPr>
        <w:widowControl w:val="0"/>
        <w:autoSpaceDE w:val="0"/>
        <w:autoSpaceDN w:val="0"/>
        <w:adjustRightInd w:val="0"/>
        <w:jc w:val="both"/>
        <w:rPr>
          <w:rFonts w:eastAsia="Cambria"/>
          <w:lang w:eastAsia="en-US"/>
        </w:rPr>
      </w:pPr>
    </w:p>
    <w:p w:rsidR="00BE7626" w:rsidRPr="005A3C3D" w:rsidRDefault="002530C8" w:rsidP="002530C8">
      <w:pPr>
        <w:widowControl w:val="0"/>
        <w:autoSpaceDE w:val="0"/>
        <w:autoSpaceDN w:val="0"/>
        <w:adjustRightInd w:val="0"/>
        <w:jc w:val="both"/>
        <w:rPr>
          <w:rFonts w:eastAsia="Cambria"/>
          <w:b/>
          <w:lang w:eastAsia="en-US"/>
        </w:rPr>
      </w:pPr>
      <w:r w:rsidRPr="005A3C3D">
        <w:rPr>
          <w:rFonts w:eastAsia="Cambria"/>
          <w:b/>
          <w:lang w:eastAsia="en-US"/>
        </w:rPr>
        <w:t>7.</w:t>
      </w:r>
      <w:r w:rsidRPr="005A3C3D">
        <w:rPr>
          <w:rFonts w:eastAsia="Cambria"/>
          <w:b/>
          <w:lang w:eastAsia="en-US"/>
        </w:rPr>
        <w:tab/>
        <w:t>Asendustöötaja palkamine pr</w:t>
      </w:r>
      <w:r w:rsidR="00BE7626" w:rsidRPr="005A3C3D">
        <w:rPr>
          <w:rFonts w:eastAsia="Cambria"/>
          <w:b/>
          <w:lang w:eastAsia="en-US"/>
        </w:rPr>
        <w:t>ojektijuht-konsultant töökohale</w:t>
      </w:r>
    </w:p>
    <w:p w:rsidR="00BE7626" w:rsidRPr="005A3C3D" w:rsidRDefault="00BE7626" w:rsidP="002530C8">
      <w:pPr>
        <w:widowControl w:val="0"/>
        <w:autoSpaceDE w:val="0"/>
        <w:autoSpaceDN w:val="0"/>
        <w:adjustRightInd w:val="0"/>
        <w:jc w:val="both"/>
        <w:rPr>
          <w:rFonts w:eastAsia="Cambria"/>
          <w:lang w:eastAsia="en-US"/>
        </w:rPr>
      </w:pPr>
      <w:r w:rsidRPr="005A3C3D">
        <w:rPr>
          <w:rFonts w:eastAsia="Cambria"/>
          <w:lang w:eastAsia="en-US"/>
        </w:rPr>
        <w:t>Info punkt.</w:t>
      </w:r>
    </w:p>
    <w:p w:rsidR="00AD3BE8" w:rsidRPr="005A3C3D" w:rsidRDefault="00767D47" w:rsidP="002530C8">
      <w:pPr>
        <w:widowControl w:val="0"/>
        <w:autoSpaceDE w:val="0"/>
        <w:autoSpaceDN w:val="0"/>
        <w:adjustRightInd w:val="0"/>
        <w:jc w:val="both"/>
        <w:rPr>
          <w:rFonts w:eastAsia="Cambria"/>
          <w:lang w:eastAsia="en-US"/>
        </w:rPr>
      </w:pPr>
      <w:r w:rsidRPr="005A3C3D">
        <w:rPr>
          <w:rFonts w:eastAsia="Cambria"/>
          <w:lang w:eastAsia="en-US"/>
        </w:rPr>
        <w:t xml:space="preserve">Kristiina annab ülevaate asendustöötaja palkamise kohta. </w:t>
      </w:r>
    </w:p>
    <w:p w:rsidR="00767D47" w:rsidRPr="005A3C3D" w:rsidRDefault="00AD3BE8" w:rsidP="002530C8">
      <w:pPr>
        <w:widowControl w:val="0"/>
        <w:autoSpaceDE w:val="0"/>
        <w:autoSpaceDN w:val="0"/>
        <w:adjustRightInd w:val="0"/>
        <w:jc w:val="both"/>
        <w:rPr>
          <w:rFonts w:eastAsia="Cambria"/>
          <w:lang w:eastAsia="en-US"/>
        </w:rPr>
      </w:pPr>
      <w:r w:rsidRPr="005A3C3D">
        <w:rPr>
          <w:rFonts w:eastAsia="Cambria"/>
          <w:lang w:eastAsia="en-US"/>
        </w:rPr>
        <w:t xml:space="preserve">Pakuti välja erinevaid variante: </w:t>
      </w:r>
      <w:r w:rsidR="00767D47" w:rsidRPr="005A3C3D">
        <w:rPr>
          <w:rFonts w:eastAsia="Cambria"/>
          <w:lang w:eastAsia="en-US"/>
        </w:rPr>
        <w:t>võtta praktikant</w:t>
      </w:r>
      <w:r w:rsidRPr="005A3C3D">
        <w:rPr>
          <w:rFonts w:eastAsia="Cambria"/>
          <w:lang w:eastAsia="en-US"/>
        </w:rPr>
        <w:t>; k</w:t>
      </w:r>
      <w:r w:rsidR="00CE7B91" w:rsidRPr="005A3C3D">
        <w:rPr>
          <w:rFonts w:eastAsia="Cambria"/>
          <w:lang w:eastAsia="en-US"/>
        </w:rPr>
        <w:t xml:space="preserve">una juhatus samas kooseisus ei jätka, ehk keegi </w:t>
      </w:r>
      <w:r w:rsidRPr="005A3C3D">
        <w:rPr>
          <w:rFonts w:eastAsia="Cambria"/>
          <w:lang w:eastAsia="en-US"/>
        </w:rPr>
        <w:t xml:space="preserve">juhatusest </w:t>
      </w:r>
      <w:r w:rsidR="00CE7B91" w:rsidRPr="005A3C3D">
        <w:rPr>
          <w:rFonts w:eastAsia="Cambria"/>
          <w:lang w:eastAsia="en-US"/>
        </w:rPr>
        <w:t>soovib veel TASis kaasa lüüa</w:t>
      </w:r>
      <w:r w:rsidRPr="005A3C3D">
        <w:rPr>
          <w:rFonts w:eastAsia="Cambria"/>
          <w:lang w:eastAsia="en-US"/>
        </w:rPr>
        <w:t xml:space="preserve">; võtta keegi töövõtulepinguga </w:t>
      </w:r>
      <w:r w:rsidR="00642E6B" w:rsidRPr="005A3C3D">
        <w:rPr>
          <w:rFonts w:eastAsia="Cambria"/>
          <w:lang w:eastAsia="en-US"/>
        </w:rPr>
        <w:t>aeg-ajalt vastavalt vajadusele.</w:t>
      </w:r>
    </w:p>
    <w:p w:rsidR="00767D47" w:rsidRPr="005A3C3D" w:rsidRDefault="00767D47" w:rsidP="002530C8">
      <w:pPr>
        <w:widowControl w:val="0"/>
        <w:autoSpaceDE w:val="0"/>
        <w:autoSpaceDN w:val="0"/>
        <w:adjustRightInd w:val="0"/>
        <w:jc w:val="both"/>
        <w:rPr>
          <w:rFonts w:eastAsia="Cambria"/>
          <w:lang w:eastAsia="en-US"/>
        </w:rPr>
      </w:pPr>
      <w:r w:rsidRPr="005A3C3D">
        <w:rPr>
          <w:rFonts w:eastAsia="Cambria"/>
          <w:lang w:eastAsia="en-US"/>
        </w:rPr>
        <w:t>Tehti ettepanek ikkagi palgata katseajaga</w:t>
      </w:r>
      <w:r w:rsidR="003714B8" w:rsidRPr="005A3C3D">
        <w:rPr>
          <w:rFonts w:eastAsia="Cambria"/>
          <w:lang w:eastAsia="en-US"/>
        </w:rPr>
        <w:t xml:space="preserve"> töölepinguga</w:t>
      </w:r>
      <w:r w:rsidRPr="005A3C3D">
        <w:rPr>
          <w:rFonts w:eastAsia="Cambria"/>
          <w:lang w:eastAsia="en-US"/>
        </w:rPr>
        <w:t xml:space="preserve">, töövõtulepinguga lähevad palgakulud arvatavasti </w:t>
      </w:r>
      <w:r w:rsidR="00642E6B" w:rsidRPr="005A3C3D">
        <w:rPr>
          <w:rFonts w:eastAsia="Cambria"/>
          <w:lang w:eastAsia="en-US"/>
        </w:rPr>
        <w:t>suuremaks</w:t>
      </w:r>
      <w:r w:rsidRPr="005A3C3D">
        <w:rPr>
          <w:rFonts w:eastAsia="Cambria"/>
          <w:lang w:eastAsia="en-US"/>
        </w:rPr>
        <w:t xml:space="preserve"> ja kunagi ei tea, kas vajalikul ajal on inimene kättesaadav.  </w:t>
      </w:r>
      <w:r w:rsidR="003714B8" w:rsidRPr="005A3C3D">
        <w:rPr>
          <w:rFonts w:eastAsia="Cambria"/>
          <w:lang w:eastAsia="en-US"/>
        </w:rPr>
        <w:t>Kristiina soovib enne lõplikku otsustamist Marko Aviksoniga olulised küsimused üksikasjalikumalt läbi arutada.</w:t>
      </w:r>
    </w:p>
    <w:p w:rsidR="002530C8" w:rsidRPr="005A3C3D" w:rsidRDefault="002530C8" w:rsidP="002530C8">
      <w:pPr>
        <w:widowControl w:val="0"/>
        <w:autoSpaceDE w:val="0"/>
        <w:autoSpaceDN w:val="0"/>
        <w:adjustRightInd w:val="0"/>
        <w:jc w:val="both"/>
        <w:rPr>
          <w:rFonts w:eastAsia="Cambria"/>
          <w:lang w:eastAsia="en-US"/>
        </w:rPr>
      </w:pPr>
    </w:p>
    <w:p w:rsidR="00BE7626" w:rsidRPr="005A3C3D" w:rsidRDefault="002530C8" w:rsidP="002530C8">
      <w:pPr>
        <w:widowControl w:val="0"/>
        <w:autoSpaceDE w:val="0"/>
        <w:autoSpaceDN w:val="0"/>
        <w:adjustRightInd w:val="0"/>
        <w:jc w:val="both"/>
        <w:rPr>
          <w:rFonts w:eastAsia="Cambria"/>
          <w:b/>
          <w:lang w:eastAsia="en-US"/>
        </w:rPr>
      </w:pPr>
      <w:r w:rsidRPr="005A3C3D">
        <w:rPr>
          <w:rFonts w:eastAsia="Cambria"/>
          <w:b/>
          <w:lang w:eastAsia="en-US"/>
        </w:rPr>
        <w:lastRenderedPageBreak/>
        <w:t>8.</w:t>
      </w:r>
      <w:r w:rsidRPr="005A3C3D">
        <w:rPr>
          <w:rFonts w:eastAsia="Cambria"/>
          <w:b/>
          <w:lang w:eastAsia="en-US"/>
        </w:rPr>
        <w:tab/>
        <w:t>Jõgevam</w:t>
      </w:r>
      <w:r w:rsidR="00BE7626" w:rsidRPr="005A3C3D">
        <w:rPr>
          <w:rFonts w:eastAsia="Cambria"/>
          <w:b/>
          <w:lang w:eastAsia="en-US"/>
        </w:rPr>
        <w:t>aa Koostöökoja koostööpakkumine</w:t>
      </w:r>
    </w:p>
    <w:p w:rsidR="00BE7626" w:rsidRPr="005A3C3D" w:rsidRDefault="00BE7626" w:rsidP="002530C8">
      <w:pPr>
        <w:widowControl w:val="0"/>
        <w:autoSpaceDE w:val="0"/>
        <w:autoSpaceDN w:val="0"/>
        <w:adjustRightInd w:val="0"/>
        <w:jc w:val="both"/>
        <w:rPr>
          <w:rFonts w:eastAsia="Cambria"/>
          <w:lang w:eastAsia="en-US"/>
        </w:rPr>
      </w:pPr>
      <w:r w:rsidRPr="005A3C3D">
        <w:rPr>
          <w:rFonts w:eastAsia="Cambria"/>
          <w:lang w:eastAsia="en-US"/>
        </w:rPr>
        <w:t>Info punkt.</w:t>
      </w:r>
    </w:p>
    <w:p w:rsidR="002530C8" w:rsidRPr="005A3C3D" w:rsidRDefault="00074EA6" w:rsidP="002530C8">
      <w:pPr>
        <w:widowControl w:val="0"/>
        <w:autoSpaceDE w:val="0"/>
        <w:autoSpaceDN w:val="0"/>
        <w:adjustRightInd w:val="0"/>
        <w:jc w:val="both"/>
        <w:rPr>
          <w:rFonts w:eastAsia="Cambria"/>
          <w:lang w:eastAsia="en-US"/>
        </w:rPr>
      </w:pPr>
      <w:r w:rsidRPr="005A3C3D">
        <w:rPr>
          <w:rFonts w:eastAsia="Cambria"/>
          <w:lang w:eastAsia="en-US"/>
        </w:rPr>
        <w:t>11. dets</w:t>
      </w:r>
      <w:r w:rsidR="00642E6B" w:rsidRPr="005A3C3D">
        <w:rPr>
          <w:rFonts w:eastAsia="Cambria"/>
          <w:lang w:eastAsia="en-US"/>
        </w:rPr>
        <w:t>ember toimub</w:t>
      </w:r>
      <w:r w:rsidRPr="005A3C3D">
        <w:rPr>
          <w:rFonts w:eastAsia="Cambria"/>
          <w:lang w:eastAsia="en-US"/>
        </w:rPr>
        <w:t xml:space="preserve"> uus kokkusaamine ja siis on rohkem infot selle idee kohta. </w:t>
      </w:r>
    </w:p>
    <w:p w:rsidR="00642E6B" w:rsidRDefault="00642E6B" w:rsidP="002530C8">
      <w:pPr>
        <w:widowControl w:val="0"/>
        <w:autoSpaceDE w:val="0"/>
        <w:autoSpaceDN w:val="0"/>
        <w:adjustRightInd w:val="0"/>
        <w:jc w:val="both"/>
        <w:rPr>
          <w:rFonts w:eastAsia="Cambria"/>
          <w:lang w:eastAsia="en-US"/>
        </w:rPr>
      </w:pPr>
      <w:r w:rsidRPr="005A3C3D">
        <w:rPr>
          <w:rFonts w:eastAsia="Cambria"/>
          <w:lang w:eastAsia="en-US"/>
        </w:rPr>
        <w:t>Antud teemat arutatakse edaspidi uuesti.</w:t>
      </w:r>
    </w:p>
    <w:p w:rsidR="005A3C3D" w:rsidRDefault="005A3C3D" w:rsidP="002530C8">
      <w:pPr>
        <w:widowControl w:val="0"/>
        <w:autoSpaceDE w:val="0"/>
        <w:autoSpaceDN w:val="0"/>
        <w:adjustRightInd w:val="0"/>
        <w:jc w:val="both"/>
        <w:rPr>
          <w:rFonts w:eastAsia="Cambria"/>
          <w:lang w:eastAsia="en-US"/>
        </w:rPr>
      </w:pPr>
    </w:p>
    <w:p w:rsidR="0015485B" w:rsidRPr="005A3C3D" w:rsidRDefault="0015485B" w:rsidP="002530C8">
      <w:pPr>
        <w:widowControl w:val="0"/>
        <w:autoSpaceDE w:val="0"/>
        <w:autoSpaceDN w:val="0"/>
        <w:adjustRightInd w:val="0"/>
        <w:jc w:val="both"/>
        <w:rPr>
          <w:rFonts w:eastAsia="Cambria"/>
          <w:lang w:eastAsia="en-US"/>
        </w:rPr>
      </w:pPr>
    </w:p>
    <w:p w:rsidR="00BE7626" w:rsidRPr="005A3C3D" w:rsidRDefault="002530C8" w:rsidP="002530C8">
      <w:pPr>
        <w:widowControl w:val="0"/>
        <w:autoSpaceDE w:val="0"/>
        <w:autoSpaceDN w:val="0"/>
        <w:adjustRightInd w:val="0"/>
        <w:jc w:val="both"/>
        <w:rPr>
          <w:rFonts w:eastAsia="Cambria"/>
          <w:b/>
          <w:lang w:eastAsia="en-US"/>
        </w:rPr>
      </w:pPr>
      <w:r w:rsidRPr="005A3C3D">
        <w:rPr>
          <w:rFonts w:eastAsia="Cambria"/>
          <w:b/>
          <w:lang w:eastAsia="en-US"/>
        </w:rPr>
        <w:t>9.</w:t>
      </w:r>
      <w:r w:rsidRPr="005A3C3D">
        <w:rPr>
          <w:rFonts w:eastAsia="Cambria"/>
          <w:b/>
          <w:lang w:eastAsia="en-US"/>
        </w:rPr>
        <w:tab/>
        <w:t>CLLD uus rak</w:t>
      </w:r>
      <w:r w:rsidR="00BE7626" w:rsidRPr="005A3C3D">
        <w:rPr>
          <w:rFonts w:eastAsia="Cambria"/>
          <w:b/>
          <w:lang w:eastAsia="en-US"/>
        </w:rPr>
        <w:t>endusmudel perioodiks 2021-2027</w:t>
      </w:r>
    </w:p>
    <w:p w:rsidR="00BE7626" w:rsidRPr="005A3C3D" w:rsidRDefault="00BE7626" w:rsidP="002530C8">
      <w:pPr>
        <w:widowControl w:val="0"/>
        <w:autoSpaceDE w:val="0"/>
        <w:autoSpaceDN w:val="0"/>
        <w:adjustRightInd w:val="0"/>
        <w:jc w:val="both"/>
        <w:rPr>
          <w:rFonts w:eastAsia="Cambria"/>
          <w:lang w:eastAsia="en-US"/>
        </w:rPr>
      </w:pPr>
      <w:r w:rsidRPr="005A3C3D">
        <w:rPr>
          <w:rFonts w:eastAsia="Cambria"/>
          <w:lang w:eastAsia="en-US"/>
        </w:rPr>
        <w:t>Info punkt</w:t>
      </w:r>
      <w:r w:rsidR="00264737" w:rsidRPr="005A3C3D">
        <w:rPr>
          <w:rFonts w:eastAsia="Cambria"/>
          <w:lang w:eastAsia="en-US"/>
        </w:rPr>
        <w:t>.</w:t>
      </w:r>
    </w:p>
    <w:p w:rsidR="00074EA6" w:rsidRPr="005A3C3D" w:rsidRDefault="00642E6B" w:rsidP="002530C8">
      <w:pPr>
        <w:widowControl w:val="0"/>
        <w:autoSpaceDE w:val="0"/>
        <w:autoSpaceDN w:val="0"/>
        <w:adjustRightInd w:val="0"/>
        <w:jc w:val="both"/>
        <w:rPr>
          <w:rFonts w:eastAsia="Cambria"/>
          <w:lang w:eastAsia="en-US"/>
        </w:rPr>
      </w:pPr>
      <w:r w:rsidRPr="005A3C3D">
        <w:rPr>
          <w:rFonts w:eastAsia="Cambria"/>
          <w:lang w:eastAsia="en-US"/>
        </w:rPr>
        <w:t xml:space="preserve">Kristiina annab ülevaate antud teemast. </w:t>
      </w:r>
      <w:r w:rsidR="00062534" w:rsidRPr="005A3C3D">
        <w:rPr>
          <w:rFonts w:eastAsia="Cambria"/>
          <w:lang w:eastAsia="en-US"/>
        </w:rPr>
        <w:t>Välja on töötatud rakendusmudel, mille alusel läbirääkimised toimuvad. Ideaalis teeb selle meetodi rakendamine taotlemise lihtsamaks</w:t>
      </w:r>
      <w:r w:rsidRPr="005A3C3D">
        <w:rPr>
          <w:rFonts w:eastAsia="Cambria"/>
          <w:lang w:eastAsia="en-US"/>
        </w:rPr>
        <w:t xml:space="preserve"> ja erinevate fondide rahasid on hõlpsam kasutada.</w:t>
      </w:r>
    </w:p>
    <w:p w:rsidR="002530C8" w:rsidRDefault="002530C8" w:rsidP="002530C8">
      <w:pPr>
        <w:widowControl w:val="0"/>
        <w:autoSpaceDE w:val="0"/>
        <w:autoSpaceDN w:val="0"/>
        <w:adjustRightInd w:val="0"/>
        <w:jc w:val="both"/>
        <w:rPr>
          <w:rFonts w:eastAsia="Cambria"/>
          <w:lang w:eastAsia="en-US"/>
        </w:rPr>
      </w:pPr>
    </w:p>
    <w:p w:rsidR="0015485B" w:rsidRPr="005A3C3D" w:rsidRDefault="0015485B" w:rsidP="002530C8">
      <w:pPr>
        <w:widowControl w:val="0"/>
        <w:autoSpaceDE w:val="0"/>
        <w:autoSpaceDN w:val="0"/>
        <w:adjustRightInd w:val="0"/>
        <w:jc w:val="both"/>
        <w:rPr>
          <w:rFonts w:eastAsia="Cambria"/>
          <w:lang w:eastAsia="en-US"/>
        </w:rPr>
      </w:pPr>
    </w:p>
    <w:p w:rsidR="00BE7626" w:rsidRPr="005A3C3D" w:rsidRDefault="00264737" w:rsidP="002530C8">
      <w:pPr>
        <w:widowControl w:val="0"/>
        <w:autoSpaceDE w:val="0"/>
        <w:autoSpaceDN w:val="0"/>
        <w:adjustRightInd w:val="0"/>
        <w:jc w:val="both"/>
        <w:rPr>
          <w:rFonts w:eastAsia="Cambria"/>
          <w:b/>
          <w:lang w:eastAsia="en-US"/>
        </w:rPr>
      </w:pPr>
      <w:r w:rsidRPr="005A3C3D">
        <w:rPr>
          <w:rFonts w:eastAsia="Cambria"/>
          <w:b/>
          <w:lang w:eastAsia="en-US"/>
        </w:rPr>
        <w:t>10.</w:t>
      </w:r>
      <w:r w:rsidRPr="005A3C3D">
        <w:rPr>
          <w:rFonts w:eastAsia="Cambria"/>
          <w:b/>
          <w:lang w:eastAsia="en-US"/>
        </w:rPr>
        <w:tab/>
        <w:t>TASi põhikirja muudatused</w:t>
      </w:r>
    </w:p>
    <w:p w:rsidR="006822BD" w:rsidRPr="005A3C3D" w:rsidRDefault="00FB2D4A" w:rsidP="002530C8">
      <w:pPr>
        <w:widowControl w:val="0"/>
        <w:autoSpaceDE w:val="0"/>
        <w:autoSpaceDN w:val="0"/>
        <w:adjustRightInd w:val="0"/>
        <w:jc w:val="both"/>
        <w:rPr>
          <w:rFonts w:eastAsia="Cambria"/>
          <w:lang w:eastAsia="en-US"/>
        </w:rPr>
      </w:pPr>
      <w:r w:rsidRPr="005A3C3D">
        <w:rPr>
          <w:rFonts w:eastAsia="Cambria"/>
          <w:lang w:eastAsia="en-US"/>
        </w:rPr>
        <w:t>Arutati jällegi eelkõige k</w:t>
      </w:r>
      <w:r w:rsidR="002F5C65" w:rsidRPr="005A3C3D">
        <w:rPr>
          <w:rFonts w:eastAsia="Cambria"/>
          <w:lang w:eastAsia="en-US"/>
        </w:rPr>
        <w:t>voorumi nõude</w:t>
      </w:r>
      <w:r w:rsidRPr="005A3C3D">
        <w:rPr>
          <w:rFonts w:eastAsia="Cambria"/>
          <w:lang w:eastAsia="en-US"/>
        </w:rPr>
        <w:t xml:space="preserve"> üle. </w:t>
      </w:r>
      <w:r w:rsidR="002F5C65" w:rsidRPr="005A3C3D">
        <w:rPr>
          <w:rFonts w:eastAsia="Cambria"/>
          <w:lang w:eastAsia="en-US"/>
        </w:rPr>
        <w:t>Valdade arv muutu</w:t>
      </w:r>
      <w:r w:rsidRPr="005A3C3D">
        <w:rPr>
          <w:rFonts w:eastAsia="Cambria"/>
          <w:lang w:eastAsia="en-US"/>
        </w:rPr>
        <w:t>s ja sellega seoses</w:t>
      </w:r>
      <w:r w:rsidR="002F5C65" w:rsidRPr="005A3C3D">
        <w:rPr>
          <w:rFonts w:eastAsia="Cambria"/>
          <w:lang w:eastAsia="en-US"/>
        </w:rPr>
        <w:t xml:space="preserve"> vajame </w:t>
      </w:r>
      <w:r w:rsidRPr="005A3C3D">
        <w:rPr>
          <w:rFonts w:eastAsia="Cambria"/>
          <w:lang w:eastAsia="en-US"/>
        </w:rPr>
        <w:t xml:space="preserve">liikmeskonda </w:t>
      </w:r>
      <w:r w:rsidR="002F5C65" w:rsidRPr="005A3C3D">
        <w:rPr>
          <w:rFonts w:eastAsia="Cambria"/>
          <w:lang w:eastAsia="en-US"/>
        </w:rPr>
        <w:t>ka vähem ettevõtjaid ja MTÜ-sid. Proportsiooni osas on oluline, et KOVi</w:t>
      </w:r>
      <w:r w:rsidRPr="005A3C3D">
        <w:rPr>
          <w:rFonts w:eastAsia="Cambria"/>
          <w:lang w:eastAsia="en-US"/>
        </w:rPr>
        <w:t>d</w:t>
      </w:r>
      <w:r w:rsidR="002F5C65" w:rsidRPr="005A3C3D">
        <w:rPr>
          <w:rFonts w:eastAsia="Cambria"/>
          <w:lang w:eastAsia="en-US"/>
        </w:rPr>
        <w:t xml:space="preserve"> ei oleks üle </w:t>
      </w:r>
      <w:r w:rsidR="003714B8" w:rsidRPr="005A3C3D">
        <w:rPr>
          <w:rFonts w:eastAsia="Cambria"/>
          <w:lang w:eastAsia="en-US"/>
        </w:rPr>
        <w:t>49</w:t>
      </w:r>
      <w:r w:rsidR="002F5C65" w:rsidRPr="005A3C3D">
        <w:rPr>
          <w:rFonts w:eastAsia="Cambria"/>
          <w:lang w:eastAsia="en-US"/>
        </w:rPr>
        <w:t xml:space="preserve">% </w:t>
      </w:r>
      <w:r w:rsidRPr="005A3C3D">
        <w:rPr>
          <w:rFonts w:eastAsia="Cambria"/>
          <w:lang w:eastAsia="en-US"/>
        </w:rPr>
        <w:t>(</w:t>
      </w:r>
      <w:r w:rsidR="002F5C65" w:rsidRPr="005A3C3D">
        <w:rPr>
          <w:rFonts w:eastAsia="Cambria"/>
          <w:lang w:eastAsia="en-US"/>
        </w:rPr>
        <w:t xml:space="preserve">ükski huvirühm ei tohi olla üle </w:t>
      </w:r>
      <w:r w:rsidR="003714B8" w:rsidRPr="005A3C3D">
        <w:rPr>
          <w:rFonts w:eastAsia="Cambria"/>
          <w:lang w:eastAsia="en-US"/>
        </w:rPr>
        <w:t>49</w:t>
      </w:r>
      <w:r w:rsidR="002F5C65" w:rsidRPr="005A3C3D">
        <w:rPr>
          <w:rFonts w:eastAsia="Cambria"/>
          <w:lang w:eastAsia="en-US"/>
        </w:rPr>
        <w:t>%</w:t>
      </w:r>
      <w:r w:rsidRPr="005A3C3D">
        <w:rPr>
          <w:rFonts w:eastAsia="Cambria"/>
          <w:lang w:eastAsia="en-US"/>
        </w:rPr>
        <w:t xml:space="preserve">). </w:t>
      </w:r>
      <w:r w:rsidR="006822BD" w:rsidRPr="005A3C3D">
        <w:rPr>
          <w:rFonts w:eastAsia="Cambria"/>
          <w:lang w:eastAsia="en-US"/>
        </w:rPr>
        <w:t>Tehti ettepanek l</w:t>
      </w:r>
      <w:r w:rsidR="00FB3821" w:rsidRPr="005A3C3D">
        <w:rPr>
          <w:rFonts w:eastAsia="Cambria"/>
          <w:lang w:eastAsia="en-US"/>
        </w:rPr>
        <w:t xml:space="preserve">iikmete käest küsida </w:t>
      </w:r>
      <w:r w:rsidR="006822BD" w:rsidRPr="005A3C3D">
        <w:rPr>
          <w:rFonts w:eastAsia="Cambria"/>
          <w:lang w:eastAsia="en-US"/>
        </w:rPr>
        <w:t xml:space="preserve">üldkoosolekul </w:t>
      </w:r>
      <w:r w:rsidR="00FB3821" w:rsidRPr="005A3C3D">
        <w:rPr>
          <w:rFonts w:eastAsia="Cambria"/>
          <w:lang w:eastAsia="en-US"/>
        </w:rPr>
        <w:t>tagasisidet kvoorumi nõude kohta, kuidas nemad seda vajalikuks peavad ja kes tahavad otsustada</w:t>
      </w:r>
      <w:r w:rsidR="006822BD" w:rsidRPr="005A3C3D">
        <w:rPr>
          <w:rFonts w:eastAsia="Cambria"/>
          <w:lang w:eastAsia="en-US"/>
        </w:rPr>
        <w:t>.</w:t>
      </w:r>
    </w:p>
    <w:p w:rsidR="00FB3821" w:rsidRPr="005A3C3D" w:rsidRDefault="00FB3821" w:rsidP="002530C8">
      <w:pPr>
        <w:widowControl w:val="0"/>
        <w:autoSpaceDE w:val="0"/>
        <w:autoSpaceDN w:val="0"/>
        <w:adjustRightInd w:val="0"/>
        <w:jc w:val="both"/>
        <w:rPr>
          <w:rFonts w:eastAsia="Cambria"/>
          <w:color w:val="FF0000"/>
          <w:lang w:eastAsia="en-US"/>
        </w:rPr>
      </w:pPr>
      <w:r w:rsidRPr="005A3C3D">
        <w:rPr>
          <w:rFonts w:eastAsia="Cambria"/>
          <w:lang w:eastAsia="en-US"/>
        </w:rPr>
        <w:t>Ehk oleks kvoorumi nõude mure lahendamiseks võimalik kasutad</w:t>
      </w:r>
      <w:r w:rsidR="003714B8" w:rsidRPr="005A3C3D">
        <w:rPr>
          <w:rFonts w:eastAsia="Cambria"/>
          <w:lang w:eastAsia="en-US"/>
        </w:rPr>
        <w:t>a</w:t>
      </w:r>
      <w:r w:rsidRPr="005A3C3D">
        <w:rPr>
          <w:rFonts w:eastAsia="Cambria"/>
          <w:lang w:eastAsia="en-US"/>
        </w:rPr>
        <w:t xml:space="preserve"> e-hääletamist. Sellega kaasneb palju muid nüansse: otsuste eelnõud peavad oleme ette saadetud ja neid muuta ei saa; kõiki teemasid ei saa sellisel kujul hääletusele panna, on vajalik arutelu. Tegevmeeskond uurib, kas teised KTGd on e-hääletuse teel üldkoosolekuid läbi viinud ja millised on need nõuded, plussid ja miinused.</w:t>
      </w:r>
    </w:p>
    <w:p w:rsidR="002F5C65" w:rsidRPr="005A3C3D" w:rsidRDefault="006822BD" w:rsidP="002530C8">
      <w:pPr>
        <w:widowControl w:val="0"/>
        <w:autoSpaceDE w:val="0"/>
        <w:autoSpaceDN w:val="0"/>
        <w:adjustRightInd w:val="0"/>
        <w:jc w:val="both"/>
        <w:rPr>
          <w:rFonts w:eastAsia="Cambria"/>
          <w:lang w:eastAsia="en-US"/>
        </w:rPr>
      </w:pPr>
      <w:r w:rsidRPr="005A3C3D">
        <w:rPr>
          <w:rFonts w:eastAsia="Cambria"/>
          <w:lang w:eastAsia="en-US"/>
        </w:rPr>
        <w:t xml:space="preserve">Kvoorumi nõude osas peaks veel ootama ja kaaluma, mis oleks parim lahendus. </w:t>
      </w:r>
      <w:r w:rsidR="00FB3821" w:rsidRPr="005A3C3D">
        <w:rPr>
          <w:rFonts w:eastAsia="Cambria"/>
          <w:lang w:eastAsia="en-US"/>
        </w:rPr>
        <w:t xml:space="preserve">Võiks panna nö </w:t>
      </w:r>
      <w:r w:rsidR="002100D3" w:rsidRPr="005A3C3D">
        <w:rPr>
          <w:rFonts w:eastAsia="Cambria"/>
          <w:lang w:eastAsia="en-US"/>
        </w:rPr>
        <w:t>kondikava kokku</w:t>
      </w:r>
      <w:r w:rsidR="00A87450" w:rsidRPr="005A3C3D">
        <w:rPr>
          <w:rFonts w:eastAsia="Cambria"/>
          <w:lang w:eastAsia="en-US"/>
        </w:rPr>
        <w:t xml:space="preserve"> - </w:t>
      </w:r>
      <w:r w:rsidR="002100D3" w:rsidRPr="005A3C3D">
        <w:rPr>
          <w:rFonts w:eastAsia="Cambria"/>
          <w:lang w:eastAsia="en-US"/>
        </w:rPr>
        <w:t>sisend uuele juhatusele</w:t>
      </w:r>
      <w:r w:rsidR="00A87450" w:rsidRPr="005A3C3D">
        <w:rPr>
          <w:rFonts w:eastAsia="Cambria"/>
          <w:lang w:eastAsia="en-US"/>
        </w:rPr>
        <w:t xml:space="preserve">. Uus juhatus siis </w:t>
      </w:r>
      <w:r w:rsidRPr="005A3C3D">
        <w:rPr>
          <w:rFonts w:eastAsia="Cambria"/>
          <w:lang w:eastAsia="en-US"/>
        </w:rPr>
        <w:t>tegeleks</w:t>
      </w:r>
      <w:r w:rsidR="00A87450" w:rsidRPr="005A3C3D">
        <w:rPr>
          <w:rFonts w:eastAsia="Cambria"/>
          <w:lang w:eastAsia="en-US"/>
        </w:rPr>
        <w:t xml:space="preserve"> selle teemaga edasi.</w:t>
      </w:r>
      <w:r w:rsidR="002100D3" w:rsidRPr="005A3C3D">
        <w:rPr>
          <w:rFonts w:eastAsia="Cambria"/>
          <w:lang w:eastAsia="en-US"/>
        </w:rPr>
        <w:t xml:space="preserve"> </w:t>
      </w:r>
    </w:p>
    <w:p w:rsidR="002530C8" w:rsidRDefault="002530C8" w:rsidP="002530C8">
      <w:pPr>
        <w:widowControl w:val="0"/>
        <w:autoSpaceDE w:val="0"/>
        <w:autoSpaceDN w:val="0"/>
        <w:adjustRightInd w:val="0"/>
        <w:jc w:val="both"/>
        <w:rPr>
          <w:rFonts w:eastAsia="Cambria"/>
          <w:lang w:eastAsia="en-US"/>
        </w:rPr>
      </w:pPr>
    </w:p>
    <w:p w:rsidR="0015485B" w:rsidRPr="005A3C3D" w:rsidRDefault="0015485B" w:rsidP="002530C8">
      <w:pPr>
        <w:widowControl w:val="0"/>
        <w:autoSpaceDE w:val="0"/>
        <w:autoSpaceDN w:val="0"/>
        <w:adjustRightInd w:val="0"/>
        <w:jc w:val="both"/>
        <w:rPr>
          <w:rFonts w:eastAsia="Cambria"/>
          <w:lang w:eastAsia="en-US"/>
        </w:rPr>
      </w:pPr>
      <w:bookmarkStart w:id="0" w:name="_GoBack"/>
      <w:bookmarkEnd w:id="0"/>
    </w:p>
    <w:p w:rsidR="002530C8" w:rsidRPr="005A3C3D" w:rsidRDefault="002530C8" w:rsidP="002530C8">
      <w:pPr>
        <w:widowControl w:val="0"/>
        <w:autoSpaceDE w:val="0"/>
        <w:autoSpaceDN w:val="0"/>
        <w:adjustRightInd w:val="0"/>
        <w:jc w:val="both"/>
        <w:rPr>
          <w:rFonts w:eastAsia="Cambria"/>
          <w:b/>
          <w:lang w:eastAsia="en-US"/>
        </w:rPr>
      </w:pPr>
      <w:r w:rsidRPr="005A3C3D">
        <w:rPr>
          <w:rFonts w:eastAsia="Cambria"/>
          <w:b/>
          <w:lang w:eastAsia="en-US"/>
        </w:rPr>
        <w:t>11.</w:t>
      </w:r>
      <w:r w:rsidRPr="005A3C3D">
        <w:rPr>
          <w:rFonts w:eastAsia="Cambria"/>
          <w:b/>
          <w:lang w:eastAsia="en-US"/>
        </w:rPr>
        <w:tab/>
        <w:t>I</w:t>
      </w:r>
      <w:r w:rsidR="00264737" w:rsidRPr="005A3C3D">
        <w:rPr>
          <w:rFonts w:eastAsia="Cambria"/>
          <w:b/>
          <w:lang w:eastAsia="en-US"/>
        </w:rPr>
        <w:t>nfo</w:t>
      </w:r>
    </w:p>
    <w:p w:rsidR="00A87450" w:rsidRPr="005A3C3D" w:rsidRDefault="00A87450" w:rsidP="002530C8">
      <w:pPr>
        <w:widowControl w:val="0"/>
        <w:autoSpaceDE w:val="0"/>
        <w:autoSpaceDN w:val="0"/>
        <w:adjustRightInd w:val="0"/>
        <w:jc w:val="both"/>
        <w:rPr>
          <w:rFonts w:eastAsia="Cambria"/>
          <w:lang w:eastAsia="en-US"/>
        </w:rPr>
      </w:pPr>
    </w:p>
    <w:p w:rsidR="0042369C" w:rsidRPr="005A3C3D" w:rsidRDefault="0042369C" w:rsidP="002530C8">
      <w:pPr>
        <w:widowControl w:val="0"/>
        <w:autoSpaceDE w:val="0"/>
        <w:autoSpaceDN w:val="0"/>
        <w:adjustRightInd w:val="0"/>
        <w:jc w:val="both"/>
        <w:rPr>
          <w:rFonts w:eastAsia="Cambria"/>
          <w:lang w:eastAsia="en-US"/>
        </w:rPr>
      </w:pPr>
      <w:r w:rsidRPr="005A3C3D">
        <w:rPr>
          <w:rFonts w:eastAsia="Cambria"/>
          <w:lang w:eastAsia="en-US"/>
        </w:rPr>
        <w:t xml:space="preserve">11. jaanuar kl 15.00 pidulikum </w:t>
      </w:r>
      <w:r w:rsidR="00A87450" w:rsidRPr="005A3C3D">
        <w:rPr>
          <w:rFonts w:eastAsia="Cambria"/>
          <w:lang w:eastAsia="en-US"/>
        </w:rPr>
        <w:t>juhatuse koosolek, koht täpsustamisel.</w:t>
      </w:r>
    </w:p>
    <w:p w:rsidR="00B420C7" w:rsidRPr="005A3C3D" w:rsidRDefault="00A87450" w:rsidP="00B420C7">
      <w:pPr>
        <w:widowControl w:val="0"/>
        <w:autoSpaceDE w:val="0"/>
        <w:autoSpaceDN w:val="0"/>
        <w:adjustRightInd w:val="0"/>
        <w:jc w:val="both"/>
        <w:rPr>
          <w:rFonts w:eastAsia="Cambria"/>
          <w:lang w:eastAsia="en-US"/>
        </w:rPr>
      </w:pPr>
      <w:r w:rsidRPr="005A3C3D">
        <w:rPr>
          <w:rFonts w:eastAsia="Cambria"/>
          <w:lang w:eastAsia="en-US"/>
        </w:rPr>
        <w:t>Uued taotlusvoorud</w:t>
      </w:r>
      <w:r w:rsidR="00B420C7" w:rsidRPr="005A3C3D">
        <w:rPr>
          <w:rFonts w:eastAsia="Cambria"/>
          <w:lang w:eastAsia="en-US"/>
        </w:rPr>
        <w:t xml:space="preserve"> </w:t>
      </w:r>
      <w:r w:rsidRPr="005A3C3D">
        <w:rPr>
          <w:rFonts w:eastAsia="Cambria"/>
          <w:lang w:eastAsia="en-US"/>
        </w:rPr>
        <w:t xml:space="preserve">kindlasti </w:t>
      </w:r>
      <w:r w:rsidR="00B420C7" w:rsidRPr="005A3C3D">
        <w:rPr>
          <w:rFonts w:eastAsia="Cambria"/>
          <w:lang w:eastAsia="en-US"/>
        </w:rPr>
        <w:t xml:space="preserve">kinnitada </w:t>
      </w:r>
      <w:r w:rsidRPr="005A3C3D">
        <w:rPr>
          <w:rFonts w:eastAsia="Cambria"/>
          <w:lang w:eastAsia="en-US"/>
        </w:rPr>
        <w:t>jaanuari koosolekul</w:t>
      </w:r>
      <w:r w:rsidR="00B420C7" w:rsidRPr="005A3C3D">
        <w:rPr>
          <w:rFonts w:eastAsia="Cambria"/>
          <w:lang w:eastAsia="en-US"/>
        </w:rPr>
        <w:t xml:space="preserve"> ning</w:t>
      </w:r>
      <w:r w:rsidRPr="005A3C3D">
        <w:rPr>
          <w:rFonts w:eastAsia="Cambria"/>
          <w:lang w:eastAsia="en-US"/>
        </w:rPr>
        <w:t xml:space="preserve"> </w:t>
      </w:r>
      <w:r w:rsidR="00B420C7" w:rsidRPr="005A3C3D">
        <w:rPr>
          <w:rFonts w:eastAsia="Cambria"/>
          <w:lang w:eastAsia="en-US"/>
        </w:rPr>
        <w:t>töögruppides uus tegevuskava kokku panna.</w:t>
      </w:r>
    </w:p>
    <w:p w:rsidR="00B420C7" w:rsidRPr="005A3C3D" w:rsidRDefault="00B420C7" w:rsidP="002530C8">
      <w:pPr>
        <w:widowControl w:val="0"/>
        <w:autoSpaceDE w:val="0"/>
        <w:autoSpaceDN w:val="0"/>
        <w:adjustRightInd w:val="0"/>
        <w:jc w:val="both"/>
        <w:rPr>
          <w:rFonts w:eastAsia="Cambria"/>
          <w:lang w:eastAsia="en-US"/>
        </w:rPr>
      </w:pPr>
    </w:p>
    <w:p w:rsidR="00E93880" w:rsidRPr="005A3C3D" w:rsidRDefault="00E93880" w:rsidP="002530C8">
      <w:pPr>
        <w:widowControl w:val="0"/>
        <w:autoSpaceDE w:val="0"/>
        <w:autoSpaceDN w:val="0"/>
        <w:adjustRightInd w:val="0"/>
        <w:jc w:val="both"/>
        <w:rPr>
          <w:rFonts w:eastAsia="Cambria"/>
          <w:lang w:eastAsia="en-US"/>
        </w:rPr>
      </w:pPr>
      <w:r w:rsidRPr="005A3C3D">
        <w:rPr>
          <w:rFonts w:eastAsia="Cambria"/>
          <w:lang w:eastAsia="en-US"/>
        </w:rPr>
        <w:t xml:space="preserve">LINC konverents 10-nda aastapäeva heatahte koostöö deklaratsioon. </w:t>
      </w:r>
      <w:r w:rsidR="00A87450" w:rsidRPr="005A3C3D">
        <w:rPr>
          <w:rFonts w:eastAsia="Cambria"/>
          <w:lang w:eastAsia="en-US"/>
        </w:rPr>
        <w:t xml:space="preserve">Planeeritakse </w:t>
      </w:r>
      <w:r w:rsidRPr="005A3C3D">
        <w:rPr>
          <w:rFonts w:eastAsia="Cambria"/>
          <w:lang w:eastAsia="en-US"/>
        </w:rPr>
        <w:t>aastapäeva</w:t>
      </w:r>
      <w:r w:rsidR="00A87450" w:rsidRPr="005A3C3D">
        <w:rPr>
          <w:rFonts w:eastAsia="Cambria"/>
          <w:lang w:eastAsia="en-US"/>
        </w:rPr>
        <w:t xml:space="preserve">ks </w:t>
      </w:r>
      <w:r w:rsidRPr="005A3C3D">
        <w:rPr>
          <w:rFonts w:eastAsia="Cambria"/>
          <w:lang w:eastAsia="en-US"/>
        </w:rPr>
        <w:t>trükkida uued lipud ja sümboolika</w:t>
      </w:r>
      <w:r w:rsidR="003714B8" w:rsidRPr="005A3C3D">
        <w:rPr>
          <w:rFonts w:eastAsia="Cambria"/>
          <w:lang w:eastAsia="en-US"/>
        </w:rPr>
        <w:t>, välja antakse trükimaterjal ja valmib LINC konverentse kokkuvõttev video</w:t>
      </w:r>
      <w:r w:rsidRPr="005A3C3D">
        <w:rPr>
          <w:rFonts w:eastAsia="Cambria"/>
          <w:lang w:eastAsia="en-US"/>
        </w:rPr>
        <w:t>. Lepingu rahaline kohtustus on 22</w:t>
      </w:r>
      <w:r w:rsidR="003714B8" w:rsidRPr="005A3C3D">
        <w:rPr>
          <w:rFonts w:eastAsia="Cambria"/>
          <w:lang w:eastAsia="en-US"/>
        </w:rPr>
        <w:t>8</w:t>
      </w:r>
      <w:r w:rsidRPr="005A3C3D">
        <w:rPr>
          <w:rFonts w:eastAsia="Cambria"/>
          <w:lang w:eastAsia="en-US"/>
        </w:rPr>
        <w:t>0 eurot. Seda summat saab maksta 2019 aasta</w:t>
      </w:r>
      <w:r w:rsidR="003714B8" w:rsidRPr="005A3C3D">
        <w:rPr>
          <w:rFonts w:eastAsia="Cambria"/>
          <w:lang w:eastAsia="en-US"/>
        </w:rPr>
        <w:t>l</w:t>
      </w:r>
      <w:r w:rsidRPr="005A3C3D">
        <w:rPr>
          <w:rFonts w:eastAsia="Cambria"/>
          <w:lang w:eastAsia="en-US"/>
        </w:rPr>
        <w:t xml:space="preserve">, seega rakenduskava muutma </w:t>
      </w:r>
      <w:r w:rsidR="003714B8" w:rsidRPr="005A3C3D">
        <w:rPr>
          <w:rFonts w:eastAsia="Cambria"/>
          <w:lang w:eastAsia="en-US"/>
        </w:rPr>
        <w:t xml:space="preserve">hetkel </w:t>
      </w:r>
      <w:r w:rsidRPr="005A3C3D">
        <w:rPr>
          <w:rFonts w:eastAsia="Cambria"/>
          <w:lang w:eastAsia="en-US"/>
        </w:rPr>
        <w:t xml:space="preserve">ei pea. </w:t>
      </w:r>
    </w:p>
    <w:p w:rsidR="00E93880" w:rsidRPr="005A3C3D" w:rsidRDefault="00E93880" w:rsidP="002530C8">
      <w:pPr>
        <w:widowControl w:val="0"/>
        <w:autoSpaceDE w:val="0"/>
        <w:autoSpaceDN w:val="0"/>
        <w:adjustRightInd w:val="0"/>
        <w:jc w:val="both"/>
        <w:rPr>
          <w:rFonts w:eastAsia="Cambria"/>
          <w:lang w:eastAsia="en-US"/>
        </w:rPr>
      </w:pPr>
    </w:p>
    <w:p w:rsidR="00E93880" w:rsidRPr="005A3C3D" w:rsidRDefault="006822BD" w:rsidP="002530C8">
      <w:pPr>
        <w:widowControl w:val="0"/>
        <w:autoSpaceDE w:val="0"/>
        <w:autoSpaceDN w:val="0"/>
        <w:adjustRightInd w:val="0"/>
        <w:jc w:val="both"/>
        <w:rPr>
          <w:rFonts w:eastAsia="Cambria"/>
          <w:lang w:eastAsia="en-US"/>
        </w:rPr>
      </w:pPr>
      <w:proofErr w:type="spellStart"/>
      <w:r w:rsidRPr="005A3C3D">
        <w:rPr>
          <w:rFonts w:eastAsia="Cambria"/>
          <w:lang w:eastAsia="en-US"/>
        </w:rPr>
        <w:t>TASi</w:t>
      </w:r>
      <w:proofErr w:type="spellEnd"/>
      <w:r w:rsidRPr="005A3C3D">
        <w:rPr>
          <w:rFonts w:eastAsia="Cambria"/>
          <w:lang w:eastAsia="en-US"/>
        </w:rPr>
        <w:t xml:space="preserve"> </w:t>
      </w:r>
      <w:proofErr w:type="spellStart"/>
      <w:r w:rsidRPr="005A3C3D">
        <w:rPr>
          <w:rFonts w:eastAsia="Cambria"/>
          <w:lang w:eastAsia="en-US"/>
        </w:rPr>
        <w:t>Noortefondi</w:t>
      </w:r>
      <w:proofErr w:type="spellEnd"/>
      <w:r w:rsidRPr="005A3C3D">
        <w:rPr>
          <w:rFonts w:eastAsia="Cambria"/>
          <w:lang w:eastAsia="en-US"/>
        </w:rPr>
        <w:t xml:space="preserve"> (</w:t>
      </w:r>
      <w:proofErr w:type="spellStart"/>
      <w:r w:rsidRPr="005A3C3D">
        <w:rPr>
          <w:rFonts w:eastAsia="Cambria"/>
          <w:lang w:eastAsia="en-US"/>
        </w:rPr>
        <w:t>u</w:t>
      </w:r>
      <w:r w:rsidR="00E93880" w:rsidRPr="005A3C3D">
        <w:rPr>
          <w:rFonts w:eastAsia="Cambria"/>
          <w:lang w:eastAsia="en-US"/>
        </w:rPr>
        <w:t>mbrella</w:t>
      </w:r>
      <w:proofErr w:type="spellEnd"/>
      <w:r w:rsidRPr="005A3C3D">
        <w:rPr>
          <w:rFonts w:eastAsia="Cambria"/>
          <w:lang w:eastAsia="en-US"/>
        </w:rPr>
        <w:t>)</w:t>
      </w:r>
      <w:r w:rsidR="00E93880" w:rsidRPr="005A3C3D">
        <w:rPr>
          <w:rFonts w:eastAsia="Cambria"/>
          <w:lang w:eastAsia="en-US"/>
        </w:rPr>
        <w:t xml:space="preserve"> ja </w:t>
      </w:r>
      <w:r w:rsidRPr="005A3C3D">
        <w:rPr>
          <w:rFonts w:eastAsia="Cambria"/>
          <w:lang w:eastAsia="en-US"/>
        </w:rPr>
        <w:t>rahvusvaheli</w:t>
      </w:r>
      <w:r w:rsidR="003714B8" w:rsidRPr="005A3C3D">
        <w:rPr>
          <w:rFonts w:eastAsia="Cambria"/>
          <w:lang w:eastAsia="en-US"/>
        </w:rPr>
        <w:t>s</w:t>
      </w:r>
      <w:r w:rsidRPr="005A3C3D">
        <w:rPr>
          <w:rFonts w:eastAsia="Cambria"/>
          <w:lang w:eastAsia="en-US"/>
        </w:rPr>
        <w:t xml:space="preserve">e </w:t>
      </w:r>
      <w:r w:rsidR="00E93880" w:rsidRPr="005A3C3D">
        <w:rPr>
          <w:rFonts w:eastAsia="Cambria"/>
          <w:lang w:eastAsia="en-US"/>
        </w:rPr>
        <w:t>inno</w:t>
      </w:r>
      <w:r w:rsidR="000B1541" w:rsidRPr="005A3C3D">
        <w:rPr>
          <w:rFonts w:eastAsia="Cambria"/>
          <w:lang w:eastAsia="en-US"/>
        </w:rPr>
        <w:t>v</w:t>
      </w:r>
      <w:r w:rsidR="00E93880" w:rsidRPr="005A3C3D">
        <w:rPr>
          <w:rFonts w:eastAsia="Cambria"/>
          <w:lang w:eastAsia="en-US"/>
        </w:rPr>
        <w:t>atsiooni projektid lähevad üldkoosolekule kinnitami</w:t>
      </w:r>
      <w:r w:rsidR="00A87450" w:rsidRPr="005A3C3D">
        <w:rPr>
          <w:rFonts w:eastAsia="Cambria"/>
          <w:lang w:eastAsia="en-US"/>
        </w:rPr>
        <w:t>seks uue aasta alguses</w:t>
      </w:r>
      <w:r w:rsidR="00E93880" w:rsidRPr="005A3C3D">
        <w:rPr>
          <w:rFonts w:eastAsia="Cambria"/>
          <w:lang w:eastAsia="en-US"/>
        </w:rPr>
        <w:t xml:space="preserve">. </w:t>
      </w:r>
    </w:p>
    <w:p w:rsidR="00E93880" w:rsidRPr="005A3C3D" w:rsidRDefault="00E93880" w:rsidP="002530C8">
      <w:pPr>
        <w:widowControl w:val="0"/>
        <w:autoSpaceDE w:val="0"/>
        <w:autoSpaceDN w:val="0"/>
        <w:adjustRightInd w:val="0"/>
        <w:jc w:val="both"/>
        <w:rPr>
          <w:rFonts w:eastAsia="Cambria"/>
          <w:lang w:eastAsia="en-US"/>
        </w:rPr>
      </w:pPr>
    </w:p>
    <w:p w:rsidR="00E93880" w:rsidRPr="005A3C3D" w:rsidRDefault="00E93880" w:rsidP="002530C8">
      <w:pPr>
        <w:widowControl w:val="0"/>
        <w:autoSpaceDE w:val="0"/>
        <w:autoSpaceDN w:val="0"/>
        <w:adjustRightInd w:val="0"/>
        <w:jc w:val="both"/>
        <w:rPr>
          <w:rFonts w:eastAsia="Cambria"/>
          <w:lang w:eastAsia="en-US"/>
        </w:rPr>
      </w:pPr>
    </w:p>
    <w:p w:rsidR="00E93880" w:rsidRPr="005A3C3D" w:rsidRDefault="00E93880" w:rsidP="002530C8">
      <w:pPr>
        <w:widowControl w:val="0"/>
        <w:autoSpaceDE w:val="0"/>
        <w:autoSpaceDN w:val="0"/>
        <w:adjustRightInd w:val="0"/>
        <w:jc w:val="both"/>
        <w:rPr>
          <w:rFonts w:eastAsia="Cambria"/>
          <w:lang w:eastAsia="en-US"/>
        </w:rPr>
      </w:pPr>
    </w:p>
    <w:p w:rsidR="0085238C" w:rsidRPr="005A3C3D" w:rsidRDefault="0085238C" w:rsidP="0085238C">
      <w:pPr>
        <w:widowControl w:val="0"/>
        <w:autoSpaceDE w:val="0"/>
        <w:autoSpaceDN w:val="0"/>
        <w:adjustRightInd w:val="0"/>
        <w:jc w:val="both"/>
        <w:rPr>
          <w:rFonts w:eastAsia="Cambria"/>
          <w:lang w:eastAsia="en-US"/>
        </w:rPr>
      </w:pPr>
    </w:p>
    <w:p w:rsidR="007052CF" w:rsidRPr="005A3C3D" w:rsidRDefault="007052CF" w:rsidP="007052CF">
      <w:pPr>
        <w:widowControl w:val="0"/>
        <w:autoSpaceDE w:val="0"/>
        <w:autoSpaceDN w:val="0"/>
        <w:adjustRightInd w:val="0"/>
        <w:jc w:val="both"/>
      </w:pPr>
    </w:p>
    <w:p w:rsidR="007A4DC1" w:rsidRPr="005A3C3D" w:rsidRDefault="007A4DC1" w:rsidP="007A4DC1"/>
    <w:p w:rsidR="009B0A96" w:rsidRPr="005A3C3D" w:rsidRDefault="009B0A96" w:rsidP="003E566E">
      <w:pPr>
        <w:widowControl w:val="0"/>
        <w:autoSpaceDE w:val="0"/>
        <w:autoSpaceDN w:val="0"/>
        <w:adjustRightInd w:val="0"/>
        <w:jc w:val="both"/>
      </w:pPr>
    </w:p>
    <w:p w:rsidR="00DB5001" w:rsidRPr="005A3C3D" w:rsidRDefault="00BC7B21" w:rsidP="00AD7A4D">
      <w:pPr>
        <w:jc w:val="both"/>
      </w:pPr>
      <w:r w:rsidRPr="005A3C3D">
        <w:t>Koosoleku juhataja</w:t>
      </w:r>
    </w:p>
    <w:p w:rsidR="00BC7B21" w:rsidRPr="005A3C3D" w:rsidRDefault="00DE66BC" w:rsidP="00AD7A4D">
      <w:pPr>
        <w:jc w:val="both"/>
      </w:pPr>
      <w:r w:rsidRPr="005A3C3D">
        <w:t>Lilian Saage</w:t>
      </w:r>
      <w:r w:rsidR="00BC7B21" w:rsidRPr="005A3C3D">
        <w:tab/>
      </w:r>
      <w:r w:rsidR="00BC7B21" w:rsidRPr="005A3C3D">
        <w:tab/>
      </w:r>
      <w:r w:rsidR="00BC7B21" w:rsidRPr="005A3C3D">
        <w:tab/>
      </w:r>
      <w:r w:rsidR="00BC7B21" w:rsidRPr="005A3C3D">
        <w:tab/>
      </w:r>
      <w:r w:rsidR="00BC7B21" w:rsidRPr="005A3C3D">
        <w:tab/>
      </w:r>
      <w:r w:rsidR="00BC7B21" w:rsidRPr="005A3C3D">
        <w:tab/>
      </w:r>
      <w:r w:rsidRPr="005A3C3D">
        <w:tab/>
      </w:r>
      <w:r w:rsidR="00BC7B21" w:rsidRPr="005A3C3D">
        <w:t>Protokollija</w:t>
      </w:r>
    </w:p>
    <w:p w:rsidR="00BC7B21" w:rsidRPr="005A3C3D" w:rsidRDefault="00DE66BC" w:rsidP="00AD7A4D">
      <w:pPr>
        <w:jc w:val="both"/>
        <w:rPr>
          <w:lang w:eastAsia="et-EE"/>
        </w:rPr>
      </w:pPr>
      <w:r w:rsidRPr="005A3C3D">
        <w:tab/>
      </w:r>
      <w:r w:rsidRPr="005A3C3D">
        <w:tab/>
      </w:r>
      <w:r w:rsidRPr="005A3C3D">
        <w:tab/>
      </w:r>
      <w:r w:rsidRPr="005A3C3D">
        <w:tab/>
      </w:r>
      <w:r w:rsidRPr="005A3C3D">
        <w:tab/>
      </w:r>
      <w:r w:rsidRPr="005A3C3D">
        <w:tab/>
      </w:r>
      <w:r w:rsidRPr="005A3C3D">
        <w:tab/>
      </w:r>
      <w:r w:rsidRPr="005A3C3D">
        <w:tab/>
        <w:t>Heili Petkin</w:t>
      </w:r>
    </w:p>
    <w:sectPr w:rsidR="00BC7B21" w:rsidRPr="005A3C3D" w:rsidSect="00DB5001">
      <w:headerReference w:type="default" r:id="rId7"/>
      <w:footerReference w:type="even" r:id="rId8"/>
      <w:footerReference w:type="default" r:id="rId9"/>
      <w:footnotePr>
        <w:pos w:val="beneathText"/>
      </w:footnotePr>
      <w:pgSz w:w="11905" w:h="16837"/>
      <w:pgMar w:top="1440" w:right="1080" w:bottom="1440" w:left="108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16C" w:rsidRDefault="00D4516C">
      <w:r>
        <w:separator/>
      </w:r>
    </w:p>
  </w:endnote>
  <w:endnote w:type="continuationSeparator" w:id="0">
    <w:p w:rsidR="00D4516C" w:rsidRDefault="00D45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Lucida Grande CE">
    <w:charset w:val="58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D4A" w:rsidRDefault="001D60C8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 w:rsidR="00FB2D4A"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:rsidR="00FB2D4A" w:rsidRDefault="00FB2D4A">
    <w:pPr>
      <w:pStyle w:val="Jalus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D4A" w:rsidRDefault="001D60C8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 w:rsidR="00FB2D4A"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15485B">
      <w:rPr>
        <w:rStyle w:val="Lehekljenumber"/>
        <w:noProof/>
      </w:rPr>
      <w:t>2</w:t>
    </w:r>
    <w:r>
      <w:rPr>
        <w:rStyle w:val="Lehekljenumber"/>
      </w:rPr>
      <w:fldChar w:fldCharType="end"/>
    </w:r>
  </w:p>
  <w:p w:rsidR="00FB2D4A" w:rsidRDefault="00FB2D4A">
    <w:pPr>
      <w:pStyle w:val="Jalus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16C" w:rsidRDefault="00D4516C">
      <w:r>
        <w:separator/>
      </w:r>
    </w:p>
  </w:footnote>
  <w:footnote w:type="continuationSeparator" w:id="0">
    <w:p w:rsidR="00D4516C" w:rsidRDefault="00D45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D4A" w:rsidRDefault="00FB2D4A">
    <w:pPr>
      <w:pStyle w:val="Pis"/>
      <w:jc w:val="center"/>
    </w:pPr>
    <w:r>
      <w:rPr>
        <w:noProof/>
        <w:lang w:val="en-US" w:eastAsia="en-US"/>
      </w:rPr>
      <w:drawing>
        <wp:inline distT="0" distB="0" distL="0" distR="0">
          <wp:extent cx="2243455" cy="592455"/>
          <wp:effectExtent l="2540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3455" cy="5924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)"/>
      <w:lvlJc w:val="left"/>
      <w:pPr>
        <w:tabs>
          <w:tab w:val="num" w:pos="0"/>
        </w:tabs>
      </w:pPr>
    </w:lvl>
  </w:abstractNum>
  <w:abstractNum w:abstractNumId="1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426"/>
        </w:tabs>
      </w:pPr>
    </w:lvl>
  </w:abstractNum>
  <w:abstractNum w:abstractNumId="2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</w:abstractNum>
  <w:abstractNum w:abstractNumId="3" w15:restartNumberingAfterBreak="0">
    <w:nsid w:val="02006B2B"/>
    <w:multiLevelType w:val="hybridMultilevel"/>
    <w:tmpl w:val="18004068"/>
    <w:lvl w:ilvl="0" w:tplc="0FDEFE78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11374"/>
    <w:multiLevelType w:val="hybridMultilevel"/>
    <w:tmpl w:val="97343300"/>
    <w:lvl w:ilvl="0" w:tplc="85D23D9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901"/>
    <w:rsid w:val="00000983"/>
    <w:rsid w:val="0000242D"/>
    <w:rsid w:val="000044CF"/>
    <w:rsid w:val="000156C2"/>
    <w:rsid w:val="00021B3B"/>
    <w:rsid w:val="00023574"/>
    <w:rsid w:val="00023B06"/>
    <w:rsid w:val="00024349"/>
    <w:rsid w:val="0003673D"/>
    <w:rsid w:val="000420CF"/>
    <w:rsid w:val="00044494"/>
    <w:rsid w:val="00056567"/>
    <w:rsid w:val="00062534"/>
    <w:rsid w:val="00063CFB"/>
    <w:rsid w:val="00065D7D"/>
    <w:rsid w:val="00073715"/>
    <w:rsid w:val="00074EA6"/>
    <w:rsid w:val="00077FED"/>
    <w:rsid w:val="00083B97"/>
    <w:rsid w:val="000876F7"/>
    <w:rsid w:val="000A4057"/>
    <w:rsid w:val="000A4DE8"/>
    <w:rsid w:val="000A7458"/>
    <w:rsid w:val="000B0D0D"/>
    <w:rsid w:val="000B1541"/>
    <w:rsid w:val="000C7BB9"/>
    <w:rsid w:val="000D17AA"/>
    <w:rsid w:val="000E3127"/>
    <w:rsid w:val="000E327B"/>
    <w:rsid w:val="000E6E63"/>
    <w:rsid w:val="00106373"/>
    <w:rsid w:val="00107053"/>
    <w:rsid w:val="00120097"/>
    <w:rsid w:val="0012428B"/>
    <w:rsid w:val="00125C4F"/>
    <w:rsid w:val="001340CE"/>
    <w:rsid w:val="00135206"/>
    <w:rsid w:val="001372BF"/>
    <w:rsid w:val="00137543"/>
    <w:rsid w:val="00141EF4"/>
    <w:rsid w:val="00145620"/>
    <w:rsid w:val="00145CAB"/>
    <w:rsid w:val="00151C91"/>
    <w:rsid w:val="0015484E"/>
    <w:rsid w:val="0015485B"/>
    <w:rsid w:val="001653BD"/>
    <w:rsid w:val="001663E2"/>
    <w:rsid w:val="001668F1"/>
    <w:rsid w:val="0016782E"/>
    <w:rsid w:val="0017158C"/>
    <w:rsid w:val="0017408D"/>
    <w:rsid w:val="00176172"/>
    <w:rsid w:val="0018186D"/>
    <w:rsid w:val="00194171"/>
    <w:rsid w:val="00195010"/>
    <w:rsid w:val="00195054"/>
    <w:rsid w:val="001954EF"/>
    <w:rsid w:val="001956C5"/>
    <w:rsid w:val="001A3C57"/>
    <w:rsid w:val="001A492D"/>
    <w:rsid w:val="001B57B7"/>
    <w:rsid w:val="001B6102"/>
    <w:rsid w:val="001B7CD1"/>
    <w:rsid w:val="001C18AD"/>
    <w:rsid w:val="001C6B74"/>
    <w:rsid w:val="001D3A57"/>
    <w:rsid w:val="001D60C8"/>
    <w:rsid w:val="001D7595"/>
    <w:rsid w:val="001E11D5"/>
    <w:rsid w:val="001E4A6A"/>
    <w:rsid w:val="0020411C"/>
    <w:rsid w:val="002100D3"/>
    <w:rsid w:val="002211D0"/>
    <w:rsid w:val="0022651C"/>
    <w:rsid w:val="00233D49"/>
    <w:rsid w:val="00242696"/>
    <w:rsid w:val="002527C1"/>
    <w:rsid w:val="002530C8"/>
    <w:rsid w:val="00264737"/>
    <w:rsid w:val="00266686"/>
    <w:rsid w:val="00273BCC"/>
    <w:rsid w:val="00274B49"/>
    <w:rsid w:val="002A3C4E"/>
    <w:rsid w:val="002A4509"/>
    <w:rsid w:val="002A6830"/>
    <w:rsid w:val="002A758A"/>
    <w:rsid w:val="002A7BC9"/>
    <w:rsid w:val="002B1ED5"/>
    <w:rsid w:val="002C19EC"/>
    <w:rsid w:val="002C362B"/>
    <w:rsid w:val="002C3A5B"/>
    <w:rsid w:val="002D42E5"/>
    <w:rsid w:val="002E5203"/>
    <w:rsid w:val="002E73DA"/>
    <w:rsid w:val="002F42E2"/>
    <w:rsid w:val="002F5C65"/>
    <w:rsid w:val="002F6D55"/>
    <w:rsid w:val="00304AD3"/>
    <w:rsid w:val="00305737"/>
    <w:rsid w:val="00310E0F"/>
    <w:rsid w:val="003408E6"/>
    <w:rsid w:val="003442AC"/>
    <w:rsid w:val="00344C98"/>
    <w:rsid w:val="0034556E"/>
    <w:rsid w:val="00354247"/>
    <w:rsid w:val="00355A51"/>
    <w:rsid w:val="003562D5"/>
    <w:rsid w:val="00361A75"/>
    <w:rsid w:val="00362F29"/>
    <w:rsid w:val="00364AD5"/>
    <w:rsid w:val="003714B8"/>
    <w:rsid w:val="003718CC"/>
    <w:rsid w:val="00372A18"/>
    <w:rsid w:val="00372A50"/>
    <w:rsid w:val="00373C4C"/>
    <w:rsid w:val="00373D7C"/>
    <w:rsid w:val="003753F1"/>
    <w:rsid w:val="003761DF"/>
    <w:rsid w:val="003778BD"/>
    <w:rsid w:val="003823A7"/>
    <w:rsid w:val="0038471E"/>
    <w:rsid w:val="00385B74"/>
    <w:rsid w:val="0039168D"/>
    <w:rsid w:val="003A0B37"/>
    <w:rsid w:val="003A10BB"/>
    <w:rsid w:val="003A47A0"/>
    <w:rsid w:val="003A749E"/>
    <w:rsid w:val="003B28BC"/>
    <w:rsid w:val="003C37A3"/>
    <w:rsid w:val="003D105C"/>
    <w:rsid w:val="003D1A99"/>
    <w:rsid w:val="003E11E6"/>
    <w:rsid w:val="003E566E"/>
    <w:rsid w:val="003F55D2"/>
    <w:rsid w:val="003F79E8"/>
    <w:rsid w:val="0040203F"/>
    <w:rsid w:val="00404772"/>
    <w:rsid w:val="00405A6D"/>
    <w:rsid w:val="004102F3"/>
    <w:rsid w:val="0041493E"/>
    <w:rsid w:val="00421DE2"/>
    <w:rsid w:val="00422029"/>
    <w:rsid w:val="0042369C"/>
    <w:rsid w:val="00424F9B"/>
    <w:rsid w:val="004256AF"/>
    <w:rsid w:val="0043368E"/>
    <w:rsid w:val="00444134"/>
    <w:rsid w:val="00451362"/>
    <w:rsid w:val="004531D3"/>
    <w:rsid w:val="00460CA2"/>
    <w:rsid w:val="0046126B"/>
    <w:rsid w:val="0046670C"/>
    <w:rsid w:val="00471CD4"/>
    <w:rsid w:val="00480901"/>
    <w:rsid w:val="00482822"/>
    <w:rsid w:val="004874B0"/>
    <w:rsid w:val="00496103"/>
    <w:rsid w:val="004A0048"/>
    <w:rsid w:val="004A06BB"/>
    <w:rsid w:val="004A4031"/>
    <w:rsid w:val="004A44AB"/>
    <w:rsid w:val="004D0312"/>
    <w:rsid w:val="004D1BB9"/>
    <w:rsid w:val="004D63FC"/>
    <w:rsid w:val="004E2D2D"/>
    <w:rsid w:val="004E34CE"/>
    <w:rsid w:val="004E3684"/>
    <w:rsid w:val="00500D4A"/>
    <w:rsid w:val="00502BF5"/>
    <w:rsid w:val="00502F54"/>
    <w:rsid w:val="00503E55"/>
    <w:rsid w:val="00510FF6"/>
    <w:rsid w:val="00515E26"/>
    <w:rsid w:val="00516D78"/>
    <w:rsid w:val="0052417E"/>
    <w:rsid w:val="0053368A"/>
    <w:rsid w:val="0053409D"/>
    <w:rsid w:val="00536093"/>
    <w:rsid w:val="00546704"/>
    <w:rsid w:val="005476B0"/>
    <w:rsid w:val="00550FBF"/>
    <w:rsid w:val="0055198F"/>
    <w:rsid w:val="0055402F"/>
    <w:rsid w:val="005602B2"/>
    <w:rsid w:val="00564633"/>
    <w:rsid w:val="00572247"/>
    <w:rsid w:val="00585241"/>
    <w:rsid w:val="00587BE5"/>
    <w:rsid w:val="005952EA"/>
    <w:rsid w:val="00596518"/>
    <w:rsid w:val="005A3C3D"/>
    <w:rsid w:val="005A4803"/>
    <w:rsid w:val="005A6228"/>
    <w:rsid w:val="005A7C97"/>
    <w:rsid w:val="005B0255"/>
    <w:rsid w:val="005B262C"/>
    <w:rsid w:val="005B54C6"/>
    <w:rsid w:val="005C6653"/>
    <w:rsid w:val="005D05E3"/>
    <w:rsid w:val="005D2F4E"/>
    <w:rsid w:val="005D3C37"/>
    <w:rsid w:val="005F2870"/>
    <w:rsid w:val="005F2EFA"/>
    <w:rsid w:val="005F3306"/>
    <w:rsid w:val="0060454C"/>
    <w:rsid w:val="00623200"/>
    <w:rsid w:val="006322AC"/>
    <w:rsid w:val="00632F6D"/>
    <w:rsid w:val="0063476E"/>
    <w:rsid w:val="00641624"/>
    <w:rsid w:val="00642E6B"/>
    <w:rsid w:val="0065487E"/>
    <w:rsid w:val="006549D8"/>
    <w:rsid w:val="006550C6"/>
    <w:rsid w:val="00655FE5"/>
    <w:rsid w:val="00674E4E"/>
    <w:rsid w:val="006822BD"/>
    <w:rsid w:val="0068495B"/>
    <w:rsid w:val="00685B82"/>
    <w:rsid w:val="006900F7"/>
    <w:rsid w:val="006957A3"/>
    <w:rsid w:val="006A5149"/>
    <w:rsid w:val="006B4D26"/>
    <w:rsid w:val="006B563F"/>
    <w:rsid w:val="006C52BF"/>
    <w:rsid w:val="006D0EE4"/>
    <w:rsid w:val="006D5ED6"/>
    <w:rsid w:val="006E432D"/>
    <w:rsid w:val="006E5AAC"/>
    <w:rsid w:val="006E5F95"/>
    <w:rsid w:val="006F242E"/>
    <w:rsid w:val="006F4B95"/>
    <w:rsid w:val="006F6B68"/>
    <w:rsid w:val="00701797"/>
    <w:rsid w:val="007052CF"/>
    <w:rsid w:val="007056F8"/>
    <w:rsid w:val="00707741"/>
    <w:rsid w:val="00715B99"/>
    <w:rsid w:val="00723A9C"/>
    <w:rsid w:val="00726026"/>
    <w:rsid w:val="0073264B"/>
    <w:rsid w:val="00732830"/>
    <w:rsid w:val="00734004"/>
    <w:rsid w:val="0074030F"/>
    <w:rsid w:val="00761701"/>
    <w:rsid w:val="00762ACE"/>
    <w:rsid w:val="00763EE0"/>
    <w:rsid w:val="00764ADA"/>
    <w:rsid w:val="00767AD9"/>
    <w:rsid w:val="00767D47"/>
    <w:rsid w:val="0077660C"/>
    <w:rsid w:val="00783E4F"/>
    <w:rsid w:val="00791390"/>
    <w:rsid w:val="007963BD"/>
    <w:rsid w:val="007A4DC1"/>
    <w:rsid w:val="007B54D9"/>
    <w:rsid w:val="007B5B51"/>
    <w:rsid w:val="007C703D"/>
    <w:rsid w:val="007D0629"/>
    <w:rsid w:val="007D186F"/>
    <w:rsid w:val="007E02CC"/>
    <w:rsid w:val="007E2932"/>
    <w:rsid w:val="007E489D"/>
    <w:rsid w:val="007E6C6D"/>
    <w:rsid w:val="007F1D98"/>
    <w:rsid w:val="00812157"/>
    <w:rsid w:val="00814F4F"/>
    <w:rsid w:val="008224B5"/>
    <w:rsid w:val="00823CDD"/>
    <w:rsid w:val="00823D5A"/>
    <w:rsid w:val="00824788"/>
    <w:rsid w:val="0083057A"/>
    <w:rsid w:val="008373E7"/>
    <w:rsid w:val="008379A7"/>
    <w:rsid w:val="008415BF"/>
    <w:rsid w:val="008422F7"/>
    <w:rsid w:val="0085238C"/>
    <w:rsid w:val="00860425"/>
    <w:rsid w:val="0086129F"/>
    <w:rsid w:val="008672F0"/>
    <w:rsid w:val="00867491"/>
    <w:rsid w:val="00881296"/>
    <w:rsid w:val="00884818"/>
    <w:rsid w:val="00887DBE"/>
    <w:rsid w:val="008A11A9"/>
    <w:rsid w:val="008A528A"/>
    <w:rsid w:val="008B670B"/>
    <w:rsid w:val="008C0E03"/>
    <w:rsid w:val="008C3567"/>
    <w:rsid w:val="008C5AFA"/>
    <w:rsid w:val="008C5CF7"/>
    <w:rsid w:val="008C5F4A"/>
    <w:rsid w:val="008D6F4C"/>
    <w:rsid w:val="008E2A1C"/>
    <w:rsid w:val="008E4A51"/>
    <w:rsid w:val="008E6BFF"/>
    <w:rsid w:val="008F0FB4"/>
    <w:rsid w:val="008F6482"/>
    <w:rsid w:val="00904A2D"/>
    <w:rsid w:val="00904C8C"/>
    <w:rsid w:val="00910F50"/>
    <w:rsid w:val="0091354F"/>
    <w:rsid w:val="009267F4"/>
    <w:rsid w:val="00933610"/>
    <w:rsid w:val="009479E9"/>
    <w:rsid w:val="009500AE"/>
    <w:rsid w:val="009522EE"/>
    <w:rsid w:val="0095329F"/>
    <w:rsid w:val="0095655D"/>
    <w:rsid w:val="00960E14"/>
    <w:rsid w:val="009703F1"/>
    <w:rsid w:val="00971001"/>
    <w:rsid w:val="0098333B"/>
    <w:rsid w:val="00985ABC"/>
    <w:rsid w:val="009976D5"/>
    <w:rsid w:val="009A4347"/>
    <w:rsid w:val="009A74E7"/>
    <w:rsid w:val="009B0A96"/>
    <w:rsid w:val="009B1D5A"/>
    <w:rsid w:val="009B2E2D"/>
    <w:rsid w:val="009B3080"/>
    <w:rsid w:val="009C0DD5"/>
    <w:rsid w:val="009D38FA"/>
    <w:rsid w:val="009D77E1"/>
    <w:rsid w:val="009D7EB9"/>
    <w:rsid w:val="009E0A8D"/>
    <w:rsid w:val="009E1974"/>
    <w:rsid w:val="009F50AF"/>
    <w:rsid w:val="00A02776"/>
    <w:rsid w:val="00A243A5"/>
    <w:rsid w:val="00A24A47"/>
    <w:rsid w:val="00A4198B"/>
    <w:rsid w:val="00A430A6"/>
    <w:rsid w:val="00A44650"/>
    <w:rsid w:val="00A500EB"/>
    <w:rsid w:val="00A52F88"/>
    <w:rsid w:val="00A60F7D"/>
    <w:rsid w:val="00A70E39"/>
    <w:rsid w:val="00A71061"/>
    <w:rsid w:val="00A76AE7"/>
    <w:rsid w:val="00A87450"/>
    <w:rsid w:val="00A87A15"/>
    <w:rsid w:val="00A95213"/>
    <w:rsid w:val="00AA6FED"/>
    <w:rsid w:val="00AB44E1"/>
    <w:rsid w:val="00AC3FC4"/>
    <w:rsid w:val="00AC67C5"/>
    <w:rsid w:val="00AC6D70"/>
    <w:rsid w:val="00AD0CF9"/>
    <w:rsid w:val="00AD1F22"/>
    <w:rsid w:val="00AD3BE8"/>
    <w:rsid w:val="00AD7A4D"/>
    <w:rsid w:val="00AE00D7"/>
    <w:rsid w:val="00AF31A1"/>
    <w:rsid w:val="00AF5CF7"/>
    <w:rsid w:val="00B01391"/>
    <w:rsid w:val="00B042FB"/>
    <w:rsid w:val="00B138F1"/>
    <w:rsid w:val="00B16BB7"/>
    <w:rsid w:val="00B20340"/>
    <w:rsid w:val="00B240EB"/>
    <w:rsid w:val="00B30F63"/>
    <w:rsid w:val="00B37451"/>
    <w:rsid w:val="00B3788B"/>
    <w:rsid w:val="00B420C7"/>
    <w:rsid w:val="00B4271D"/>
    <w:rsid w:val="00B42F75"/>
    <w:rsid w:val="00B43279"/>
    <w:rsid w:val="00B75E2B"/>
    <w:rsid w:val="00B768BC"/>
    <w:rsid w:val="00B80A0E"/>
    <w:rsid w:val="00B80B45"/>
    <w:rsid w:val="00B91F56"/>
    <w:rsid w:val="00BA44A6"/>
    <w:rsid w:val="00BB1966"/>
    <w:rsid w:val="00BB1A7E"/>
    <w:rsid w:val="00BC2202"/>
    <w:rsid w:val="00BC2435"/>
    <w:rsid w:val="00BC6132"/>
    <w:rsid w:val="00BC7434"/>
    <w:rsid w:val="00BC7B21"/>
    <w:rsid w:val="00BD1F0A"/>
    <w:rsid w:val="00BD7E36"/>
    <w:rsid w:val="00BE3111"/>
    <w:rsid w:val="00BE7626"/>
    <w:rsid w:val="00BF2BA9"/>
    <w:rsid w:val="00BF3036"/>
    <w:rsid w:val="00BF4DCD"/>
    <w:rsid w:val="00C014F2"/>
    <w:rsid w:val="00C01763"/>
    <w:rsid w:val="00C05870"/>
    <w:rsid w:val="00C1323C"/>
    <w:rsid w:val="00C17372"/>
    <w:rsid w:val="00C217CF"/>
    <w:rsid w:val="00C23A27"/>
    <w:rsid w:val="00C30D88"/>
    <w:rsid w:val="00C33346"/>
    <w:rsid w:val="00C35652"/>
    <w:rsid w:val="00C371FD"/>
    <w:rsid w:val="00C50ECE"/>
    <w:rsid w:val="00C523E7"/>
    <w:rsid w:val="00C6418D"/>
    <w:rsid w:val="00C641F9"/>
    <w:rsid w:val="00C82562"/>
    <w:rsid w:val="00C94EF0"/>
    <w:rsid w:val="00CA4D48"/>
    <w:rsid w:val="00CA4FCF"/>
    <w:rsid w:val="00CB7FB0"/>
    <w:rsid w:val="00CC052C"/>
    <w:rsid w:val="00CC237A"/>
    <w:rsid w:val="00CC2912"/>
    <w:rsid w:val="00CC51DE"/>
    <w:rsid w:val="00CC55F3"/>
    <w:rsid w:val="00CD062E"/>
    <w:rsid w:val="00CD765C"/>
    <w:rsid w:val="00CD7B12"/>
    <w:rsid w:val="00CE1C2B"/>
    <w:rsid w:val="00CE357B"/>
    <w:rsid w:val="00CE7220"/>
    <w:rsid w:val="00CE7B91"/>
    <w:rsid w:val="00CF1FBD"/>
    <w:rsid w:val="00CF4C2D"/>
    <w:rsid w:val="00CF7353"/>
    <w:rsid w:val="00D03698"/>
    <w:rsid w:val="00D0685F"/>
    <w:rsid w:val="00D06AC7"/>
    <w:rsid w:val="00D12BF0"/>
    <w:rsid w:val="00D14283"/>
    <w:rsid w:val="00D149E9"/>
    <w:rsid w:val="00D20DC0"/>
    <w:rsid w:val="00D33956"/>
    <w:rsid w:val="00D3421D"/>
    <w:rsid w:val="00D41E0F"/>
    <w:rsid w:val="00D44DDF"/>
    <w:rsid w:val="00D4516C"/>
    <w:rsid w:val="00D45847"/>
    <w:rsid w:val="00D46FDF"/>
    <w:rsid w:val="00D47CD4"/>
    <w:rsid w:val="00D56010"/>
    <w:rsid w:val="00D61A93"/>
    <w:rsid w:val="00D66BD6"/>
    <w:rsid w:val="00D737CE"/>
    <w:rsid w:val="00D75466"/>
    <w:rsid w:val="00D916BF"/>
    <w:rsid w:val="00DB0574"/>
    <w:rsid w:val="00DB1547"/>
    <w:rsid w:val="00DB1647"/>
    <w:rsid w:val="00DB21D3"/>
    <w:rsid w:val="00DB5001"/>
    <w:rsid w:val="00DB6EEC"/>
    <w:rsid w:val="00DC7465"/>
    <w:rsid w:val="00DD1737"/>
    <w:rsid w:val="00DD196C"/>
    <w:rsid w:val="00DD6526"/>
    <w:rsid w:val="00DE2889"/>
    <w:rsid w:val="00DE2969"/>
    <w:rsid w:val="00DE3094"/>
    <w:rsid w:val="00DE5677"/>
    <w:rsid w:val="00DE66BC"/>
    <w:rsid w:val="00DE6F92"/>
    <w:rsid w:val="00DF5116"/>
    <w:rsid w:val="00DF68B3"/>
    <w:rsid w:val="00DF76BE"/>
    <w:rsid w:val="00DF77F7"/>
    <w:rsid w:val="00E00163"/>
    <w:rsid w:val="00E01383"/>
    <w:rsid w:val="00E037FD"/>
    <w:rsid w:val="00E0488A"/>
    <w:rsid w:val="00E115AF"/>
    <w:rsid w:val="00E13638"/>
    <w:rsid w:val="00E24692"/>
    <w:rsid w:val="00E2724D"/>
    <w:rsid w:val="00E31070"/>
    <w:rsid w:val="00E4554A"/>
    <w:rsid w:val="00E52150"/>
    <w:rsid w:val="00E616FA"/>
    <w:rsid w:val="00E64EF3"/>
    <w:rsid w:val="00E66634"/>
    <w:rsid w:val="00E70579"/>
    <w:rsid w:val="00E8225F"/>
    <w:rsid w:val="00E836E5"/>
    <w:rsid w:val="00E93880"/>
    <w:rsid w:val="00EA2785"/>
    <w:rsid w:val="00EA773F"/>
    <w:rsid w:val="00EB478D"/>
    <w:rsid w:val="00EB689D"/>
    <w:rsid w:val="00EC72E4"/>
    <w:rsid w:val="00ED09A9"/>
    <w:rsid w:val="00ED2B8E"/>
    <w:rsid w:val="00ED2E4F"/>
    <w:rsid w:val="00EE0B4B"/>
    <w:rsid w:val="00EE28EA"/>
    <w:rsid w:val="00EE32B0"/>
    <w:rsid w:val="00EE4C9D"/>
    <w:rsid w:val="00EE6507"/>
    <w:rsid w:val="00F060AD"/>
    <w:rsid w:val="00F073A6"/>
    <w:rsid w:val="00F11DED"/>
    <w:rsid w:val="00F15A6B"/>
    <w:rsid w:val="00F22863"/>
    <w:rsid w:val="00F27F8C"/>
    <w:rsid w:val="00F365C0"/>
    <w:rsid w:val="00F46204"/>
    <w:rsid w:val="00F47A06"/>
    <w:rsid w:val="00F47C62"/>
    <w:rsid w:val="00F674B2"/>
    <w:rsid w:val="00F70DE3"/>
    <w:rsid w:val="00F72B47"/>
    <w:rsid w:val="00F92298"/>
    <w:rsid w:val="00FB2A60"/>
    <w:rsid w:val="00FB2D4A"/>
    <w:rsid w:val="00FB3821"/>
    <w:rsid w:val="00FC209C"/>
    <w:rsid w:val="00FD1D0C"/>
    <w:rsid w:val="00FD4970"/>
    <w:rsid w:val="00FD7229"/>
    <w:rsid w:val="00FF48EA"/>
    <w:rsid w:val="00FF6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81546"/>
  <w15:docId w15:val="{E96EA711-3DCE-47E7-B085-DB5542CF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laad">
    <w:name w:val="Normal"/>
    <w:qFormat/>
    <w:rsid w:val="00CC51DE"/>
    <w:pPr>
      <w:suppressAutoHyphens/>
    </w:pPr>
    <w:rPr>
      <w:lang w:val="et-EE" w:eastAsia="ar-SA"/>
    </w:rPr>
  </w:style>
  <w:style w:type="paragraph" w:styleId="Pealkiri1">
    <w:name w:val="heading 1"/>
    <w:basedOn w:val="Normaallaad"/>
    <w:next w:val="Normaallaad"/>
    <w:qFormat/>
    <w:rsid w:val="00CC51DE"/>
    <w:pPr>
      <w:keepNext/>
      <w:tabs>
        <w:tab w:val="num" w:pos="432"/>
      </w:tabs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D0DA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Liguvaikefont"/>
    <w:uiPriority w:val="99"/>
    <w:semiHidden/>
    <w:rsid w:val="00547BB6"/>
    <w:rPr>
      <w:rFonts w:ascii="Lucida Grande CE" w:hAnsi="Lucida Grande CE"/>
      <w:sz w:val="18"/>
      <w:szCs w:val="18"/>
    </w:rPr>
  </w:style>
  <w:style w:type="character" w:customStyle="1" w:styleId="BalloonTextChar0">
    <w:name w:val="Balloon Text Char"/>
    <w:basedOn w:val="Liguvaikefont"/>
    <w:uiPriority w:val="99"/>
    <w:semiHidden/>
    <w:rsid w:val="00576AF5"/>
    <w:rPr>
      <w:rFonts w:ascii="Lucida Grande CE" w:hAnsi="Lucida Grande CE"/>
      <w:sz w:val="18"/>
      <w:szCs w:val="18"/>
    </w:rPr>
  </w:style>
  <w:style w:type="character" w:customStyle="1" w:styleId="BalloonTextChar1">
    <w:name w:val="Balloon Text Char"/>
    <w:basedOn w:val="Liguvaikefont"/>
    <w:uiPriority w:val="99"/>
    <w:semiHidden/>
    <w:rsid w:val="001436E8"/>
    <w:rPr>
      <w:rFonts w:ascii="Lucida Grande CE" w:hAnsi="Lucida Grande CE"/>
      <w:sz w:val="18"/>
      <w:szCs w:val="18"/>
    </w:rPr>
  </w:style>
  <w:style w:type="character" w:customStyle="1" w:styleId="BalloonTextChar2">
    <w:name w:val="Balloon Text Char"/>
    <w:basedOn w:val="Liguvaikefont"/>
    <w:uiPriority w:val="99"/>
    <w:semiHidden/>
    <w:rsid w:val="001436E8"/>
    <w:rPr>
      <w:rFonts w:ascii="Lucida Grande CE" w:hAnsi="Lucida Grande CE"/>
      <w:sz w:val="18"/>
      <w:szCs w:val="18"/>
    </w:rPr>
  </w:style>
  <w:style w:type="character" w:customStyle="1" w:styleId="WW8Num1z0">
    <w:name w:val="WW8Num1z0"/>
    <w:rsid w:val="00CC51DE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CC51DE"/>
    <w:rPr>
      <w:b/>
    </w:rPr>
  </w:style>
  <w:style w:type="character" w:styleId="Hperlink">
    <w:name w:val="Hyperlink"/>
    <w:semiHidden/>
    <w:rsid w:val="00CC51DE"/>
    <w:rPr>
      <w:color w:val="0000FF"/>
      <w:u w:val="single"/>
    </w:rPr>
  </w:style>
  <w:style w:type="character" w:customStyle="1" w:styleId="Pealkiri1Mrk">
    <w:name w:val="Pealkiri 1 Märk"/>
    <w:rsid w:val="00CC51DE"/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customStyle="1" w:styleId="Pealkiri">
    <w:name w:val="Pealkiri"/>
    <w:basedOn w:val="Normaallaad"/>
    <w:next w:val="Kehatekst"/>
    <w:rsid w:val="00CC51D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Kehatekst">
    <w:name w:val="Body Text"/>
    <w:basedOn w:val="Normaallaad"/>
    <w:semiHidden/>
    <w:rsid w:val="00CC51DE"/>
    <w:pPr>
      <w:spacing w:after="120"/>
    </w:pPr>
  </w:style>
  <w:style w:type="paragraph" w:styleId="Loend">
    <w:name w:val="List"/>
    <w:basedOn w:val="Kehatekst"/>
    <w:rsid w:val="00CC51DE"/>
    <w:rPr>
      <w:rFonts w:cs="Tahoma"/>
    </w:rPr>
  </w:style>
  <w:style w:type="paragraph" w:customStyle="1" w:styleId="Pealdis1">
    <w:name w:val="Pealdis1"/>
    <w:basedOn w:val="Normaallaad"/>
    <w:rsid w:val="00CC51DE"/>
    <w:pPr>
      <w:suppressLineNumbers/>
      <w:spacing w:before="120" w:after="120"/>
    </w:pPr>
    <w:rPr>
      <w:rFonts w:cs="Tahoma"/>
      <w:i/>
      <w:iCs/>
    </w:rPr>
  </w:style>
  <w:style w:type="paragraph" w:customStyle="1" w:styleId="Register">
    <w:name w:val="Register"/>
    <w:basedOn w:val="Normaallaad"/>
    <w:rsid w:val="00CC51DE"/>
    <w:pPr>
      <w:suppressLineNumbers/>
    </w:pPr>
    <w:rPr>
      <w:rFonts w:cs="Tahoma"/>
    </w:rPr>
  </w:style>
  <w:style w:type="paragraph" w:styleId="Pis">
    <w:name w:val="header"/>
    <w:basedOn w:val="Normaallaad"/>
    <w:semiHidden/>
    <w:rsid w:val="00CC51DE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semiHidden/>
    <w:rsid w:val="00CC51DE"/>
    <w:pPr>
      <w:tabs>
        <w:tab w:val="center" w:pos="4536"/>
        <w:tab w:val="right" w:pos="9072"/>
      </w:tabs>
    </w:pPr>
  </w:style>
  <w:style w:type="paragraph" w:customStyle="1" w:styleId="Loendilik1">
    <w:name w:val="Loendi lõik1"/>
    <w:basedOn w:val="Normaallaad"/>
    <w:qFormat/>
    <w:rsid w:val="00CC51DE"/>
    <w:pPr>
      <w:ind w:left="708"/>
    </w:pPr>
  </w:style>
  <w:style w:type="paragraph" w:styleId="Kehatekst2">
    <w:name w:val="Body Text 2"/>
    <w:basedOn w:val="Normaallaad"/>
    <w:semiHidden/>
    <w:rsid w:val="00CC51DE"/>
    <w:pPr>
      <w:suppressAutoHyphens w:val="0"/>
    </w:pPr>
    <w:rPr>
      <w:szCs w:val="20"/>
      <w:lang w:val="en-AU" w:eastAsia="en-US"/>
    </w:rPr>
  </w:style>
  <w:style w:type="character" w:customStyle="1" w:styleId="ntext">
    <w:name w:val="ntext"/>
    <w:basedOn w:val="Liguvaikefont"/>
    <w:rsid w:val="00CC51DE"/>
  </w:style>
  <w:style w:type="character" w:styleId="Tugev">
    <w:name w:val="Strong"/>
    <w:qFormat/>
    <w:rsid w:val="00CC51DE"/>
    <w:rPr>
      <w:b/>
      <w:bCs/>
    </w:rPr>
  </w:style>
  <w:style w:type="paragraph" w:styleId="Taandegakehatekst">
    <w:name w:val="Body Text Indent"/>
    <w:basedOn w:val="Normaallaad"/>
    <w:semiHidden/>
    <w:rsid w:val="00CC51DE"/>
    <w:pPr>
      <w:ind w:left="720" w:hanging="360"/>
    </w:pPr>
  </w:style>
  <w:style w:type="paragraph" w:styleId="Kehatekst3">
    <w:name w:val="Body Text 3"/>
    <w:basedOn w:val="Normaallaad"/>
    <w:semiHidden/>
    <w:rsid w:val="00CC51DE"/>
    <w:rPr>
      <w:b/>
      <w:bCs/>
    </w:rPr>
  </w:style>
  <w:style w:type="paragraph" w:styleId="ldpealkiri">
    <w:name w:val="Title"/>
    <w:basedOn w:val="Normaallaad"/>
    <w:next w:val="Alapealkiri"/>
    <w:qFormat/>
    <w:rsid w:val="00CC51DE"/>
    <w:pPr>
      <w:jc w:val="center"/>
    </w:pPr>
    <w:rPr>
      <w:b/>
      <w:bCs/>
      <w:sz w:val="28"/>
    </w:rPr>
  </w:style>
  <w:style w:type="paragraph" w:styleId="Alapealkiri">
    <w:name w:val="Subtitle"/>
    <w:basedOn w:val="Normaallaad"/>
    <w:qFormat/>
    <w:rsid w:val="00CC51DE"/>
    <w:pPr>
      <w:spacing w:after="60"/>
      <w:jc w:val="center"/>
      <w:outlineLvl w:val="1"/>
    </w:pPr>
    <w:rPr>
      <w:rFonts w:ascii="Arial" w:hAnsi="Arial" w:cs="Arial"/>
    </w:rPr>
  </w:style>
  <w:style w:type="paragraph" w:styleId="Taandegakehatekst2">
    <w:name w:val="Body Text Indent 2"/>
    <w:basedOn w:val="Normaallaad"/>
    <w:semiHidden/>
    <w:rsid w:val="00CC51DE"/>
    <w:pPr>
      <w:ind w:left="360"/>
    </w:pPr>
    <w:rPr>
      <w:b/>
      <w:bCs/>
    </w:rPr>
  </w:style>
  <w:style w:type="character" w:styleId="Lehekljenumber">
    <w:name w:val="page number"/>
    <w:basedOn w:val="Liguvaikefont"/>
    <w:semiHidden/>
    <w:rsid w:val="00CC51DE"/>
  </w:style>
  <w:style w:type="character" w:customStyle="1" w:styleId="JutumullitekstMrk">
    <w:name w:val="Jutumullitekst Märk"/>
    <w:link w:val="Jutumullitekst"/>
    <w:uiPriority w:val="99"/>
    <w:semiHidden/>
    <w:rsid w:val="00FD0DA4"/>
    <w:rPr>
      <w:rFonts w:ascii="Lucida Grande" w:hAnsi="Lucida Grande"/>
      <w:sz w:val="18"/>
      <w:szCs w:val="18"/>
      <w:lang w:val="et-EE" w:eastAsia="ar-SA"/>
    </w:rPr>
  </w:style>
  <w:style w:type="paragraph" w:customStyle="1" w:styleId="SubtleEmphasis1">
    <w:name w:val="Subtle Emphasis1"/>
    <w:basedOn w:val="Normaallaad"/>
    <w:uiPriority w:val="34"/>
    <w:qFormat/>
    <w:rsid w:val="00E2609F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ext">
    <w:name w:val="text"/>
    <w:basedOn w:val="Liguvaikefont"/>
    <w:rsid w:val="00E2609F"/>
  </w:style>
  <w:style w:type="paragraph" w:customStyle="1" w:styleId="SubtleEmphasis2">
    <w:name w:val="Subtle Emphasis2"/>
    <w:basedOn w:val="Normaallaad"/>
    <w:uiPriority w:val="34"/>
    <w:qFormat/>
    <w:rsid w:val="00BF3DB1"/>
    <w:pPr>
      <w:suppressAutoHyphens w:val="0"/>
      <w:ind w:left="720"/>
      <w:contextualSpacing/>
    </w:pPr>
    <w:rPr>
      <w:rFonts w:ascii="Cambria" w:eastAsia="Cambria" w:hAnsi="Cambria"/>
      <w:lang w:eastAsia="en-US"/>
    </w:rPr>
  </w:style>
  <w:style w:type="paragraph" w:customStyle="1" w:styleId="SubtleEmphasis3">
    <w:name w:val="Subtle Emphasis3"/>
    <w:basedOn w:val="Normaallaad"/>
    <w:uiPriority w:val="34"/>
    <w:qFormat/>
    <w:rsid w:val="00A7003A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SubtleEmphasis4">
    <w:name w:val="Subtle Emphasis4"/>
    <w:basedOn w:val="Normaallaad"/>
    <w:uiPriority w:val="34"/>
    <w:qFormat/>
    <w:rsid w:val="009522A4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SubtleEmphasis5">
    <w:name w:val="Subtle Emphasis5"/>
    <w:basedOn w:val="Normaallaad"/>
    <w:uiPriority w:val="34"/>
    <w:qFormat/>
    <w:rsid w:val="00DB465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aamatupealkiri">
    <w:name w:val="Book Title"/>
    <w:qFormat/>
    <w:rsid w:val="007E1183"/>
    <w:rPr>
      <w:b/>
      <w:bCs/>
      <w:smallCaps/>
      <w:spacing w:val="5"/>
    </w:rPr>
  </w:style>
  <w:style w:type="paragraph" w:customStyle="1" w:styleId="LightList-Accent51">
    <w:name w:val="Light List - Accent 51"/>
    <w:basedOn w:val="Normaallaad"/>
    <w:qFormat/>
    <w:rsid w:val="008D0F07"/>
    <w:pPr>
      <w:suppressAutoHyphens w:val="0"/>
      <w:ind w:left="720"/>
    </w:pPr>
    <w:rPr>
      <w:lang w:eastAsia="en-US"/>
    </w:rPr>
  </w:style>
  <w:style w:type="paragraph" w:customStyle="1" w:styleId="MediumGrid1-Accent21">
    <w:name w:val="Medium Grid 1 - Accent 21"/>
    <w:basedOn w:val="Normaallaad"/>
    <w:qFormat/>
    <w:rsid w:val="00914EEF"/>
    <w:pPr>
      <w:suppressAutoHyphens w:val="0"/>
      <w:ind w:left="720"/>
    </w:pPr>
    <w:rPr>
      <w:lang w:eastAsia="en-US"/>
    </w:rPr>
  </w:style>
  <w:style w:type="table" w:styleId="Tabeliruudustik">
    <w:name w:val="Table Grid"/>
    <w:basedOn w:val="Normaaltabel"/>
    <w:rsid w:val="006C62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oendilik">
    <w:name w:val="List Paragraph"/>
    <w:basedOn w:val="Normaallaad"/>
    <w:uiPriority w:val="34"/>
    <w:qFormat/>
    <w:rsid w:val="00B25807"/>
    <w:pPr>
      <w:suppressAutoHyphens w:val="0"/>
      <w:ind w:left="720"/>
      <w:contextualSpacing/>
    </w:pPr>
    <w:rPr>
      <w:rFonts w:ascii="Cambria" w:eastAsia="Cambria" w:hAnsi="Cambria"/>
      <w:lang w:eastAsia="en-US"/>
    </w:rPr>
  </w:style>
  <w:style w:type="character" w:customStyle="1" w:styleId="Internetilink">
    <w:name w:val="Internetilink"/>
    <w:rsid w:val="0009491A"/>
    <w:rPr>
      <w:color w:val="000080"/>
      <w:u w:val="single"/>
      <w:lang w:val="uz-Cyrl-UZ" w:eastAsia="uz-Cyrl-UZ" w:bidi="uz-Cyrl-UZ"/>
    </w:rPr>
  </w:style>
  <w:style w:type="paragraph" w:customStyle="1" w:styleId="Default">
    <w:name w:val="Default"/>
    <w:rsid w:val="0093489A"/>
    <w:pPr>
      <w:autoSpaceDE w:val="0"/>
      <w:autoSpaceDN w:val="0"/>
      <w:adjustRightInd w:val="0"/>
    </w:pPr>
    <w:rPr>
      <w:rFonts w:eastAsia="Calibri"/>
      <w:color w:val="000000"/>
      <w:lang w:val="et-EE"/>
    </w:rPr>
  </w:style>
  <w:style w:type="character" w:styleId="Klastatudhperlink">
    <w:name w:val="FollowedHyperlink"/>
    <w:basedOn w:val="Liguvaikefont"/>
    <w:rsid w:val="000737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892</Words>
  <Characters>5179</Characters>
  <Application>Microsoft Office Word</Application>
  <DocSecurity>0</DocSecurity>
  <Lines>43</Lines>
  <Paragraphs>12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Sotsiaalministeerium</vt:lpstr>
      <vt:lpstr>Sotsiaalministeerium</vt:lpstr>
    </vt:vector>
  </TitlesOfParts>
  <Company>Eesti Energia AS</Company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Sotsiaalministeerium</dc:title>
  <dc:creator>JAANUS</dc:creator>
  <cp:lastModifiedBy>Heili</cp:lastModifiedBy>
  <cp:revision>3</cp:revision>
  <cp:lastPrinted>2017-12-15T08:54:00Z</cp:lastPrinted>
  <dcterms:created xsi:type="dcterms:W3CDTF">2017-12-15T09:05:00Z</dcterms:created>
  <dcterms:modified xsi:type="dcterms:W3CDTF">2017-12-15T09:07:00Z</dcterms:modified>
</cp:coreProperties>
</file>